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5BB58" w14:textId="77777777" w:rsidR="007B6EA8" w:rsidRDefault="007B6EA8">
      <w:pPr>
        <w:tabs>
          <w:tab w:val="right" w:pos="7416"/>
          <w:tab w:val="left" w:pos="7560"/>
        </w:tabs>
        <w:ind w:left="7560" w:hanging="7560"/>
        <w:rPr>
          <w:sz w:val="22"/>
        </w:rPr>
      </w:pPr>
      <w:r>
        <w:fldChar w:fldCharType="begin"/>
      </w:r>
      <w:r>
        <w:instrText xml:space="preserve"> SEQ CHAPTER \h \r 1</w:instrText>
      </w:r>
      <w:r>
        <w:fldChar w:fldCharType="end"/>
      </w:r>
      <w:r w:rsidR="00A001CD">
        <w:rPr>
          <w:noProof/>
        </w:rPr>
        <w:pict w14:anchorId="430F77FC">
          <v:shapetype id="_x0000_t202" coordsize="21600,21600" o:spt="202" path="m,l,21600r21600,l21600,xe">
            <v:stroke joinstyle="miter"/>
            <v:path gradientshapeok="t" o:connecttype="rect"/>
          </v:shapetype>
          <v:shape id="_x0000_s1026" type="#_x0000_t202" style="position:absolute;left:0;text-align:left;margin-left:0;margin-top:0;width:279.35pt;height:54pt;z-index:-251658752;mso-wrap-distance-left:12pt;mso-wrap-distance-top:12pt;mso-wrap-distance-right:12pt;mso-wrap-distance-bottom:12pt;mso-position-horizontal-relative:margin;mso-position-vertical-relative:text" o:allowincell="f" strokeweight="2.88pt">
            <v:stroke linestyle="thinThin"/>
            <v:textbox inset="0,0,0,0">
              <w:txbxContent>
                <w:p w14:paraId="1EF3E339" w14:textId="77777777" w:rsidR="007B6EA8" w:rsidRDefault="007B6E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
                    <w:jc w:val="center"/>
                    <w:rPr>
                      <w:rFonts w:ascii="Arial" w:hAnsi="Arial"/>
                      <w:sz w:val="34"/>
                    </w:rPr>
                  </w:pPr>
                  <w:r>
                    <w:rPr>
                      <w:rFonts w:ascii="Arial" w:hAnsi="Arial"/>
                      <w:sz w:val="34"/>
                    </w:rPr>
                    <w:t>Oregon School Boards Association Selected Sample Policy</w:t>
                  </w:r>
                </w:p>
              </w:txbxContent>
            </v:textbox>
            <w10:wrap anchorx="margin"/>
          </v:shape>
        </w:pict>
      </w:r>
      <w:r>
        <w:rPr>
          <w:sz w:val="22"/>
        </w:rPr>
        <w:tab/>
      </w:r>
      <w:bookmarkStart w:id="0" w:name="Code"/>
      <w:bookmarkEnd w:id="0"/>
      <w:r>
        <w:rPr>
          <w:sz w:val="22"/>
        </w:rPr>
        <w:t>Code:</w:t>
      </w:r>
      <w:r>
        <w:rPr>
          <w:sz w:val="22"/>
        </w:rPr>
        <w:tab/>
      </w:r>
      <w:bookmarkStart w:id="1" w:name="1"/>
      <w:bookmarkEnd w:id="1"/>
      <w:r>
        <w:rPr>
          <w:b/>
          <w:sz w:val="22"/>
        </w:rPr>
        <w:t>AC</w:t>
      </w:r>
    </w:p>
    <w:p w14:paraId="5830F9EF" w14:textId="77777777" w:rsidR="007B6EA8" w:rsidRDefault="007B6EA8">
      <w:pPr>
        <w:tabs>
          <w:tab w:val="right" w:pos="7416"/>
          <w:tab w:val="left" w:pos="7560"/>
        </w:tabs>
        <w:ind w:left="7560" w:hanging="7560"/>
      </w:pPr>
      <w:r>
        <w:rPr>
          <w:sz w:val="22"/>
        </w:rPr>
        <w:tab/>
      </w:r>
      <w:bookmarkStart w:id="2" w:name="Adopted"/>
      <w:bookmarkEnd w:id="2"/>
      <w:r>
        <w:rPr>
          <w:sz w:val="22"/>
        </w:rPr>
        <w:t>Adopted:</w:t>
      </w:r>
      <w:r>
        <w:rPr>
          <w:sz w:val="22"/>
        </w:rPr>
        <w:tab/>
      </w:r>
      <w:bookmarkStart w:id="3" w:name="2"/>
      <w:bookmarkEnd w:id="3"/>
      <w:r>
        <w:rPr>
          <w:sz w:val="22"/>
        </w:rPr>
        <w:t xml:space="preserve"> </w:t>
      </w:r>
    </w:p>
    <w:p w14:paraId="69F123EF" w14:textId="77777777" w:rsidR="007B6EA8" w:rsidRDefault="007B6EA8">
      <w:pPr>
        <w:tabs>
          <w:tab w:val="right" w:pos="7416"/>
          <w:tab w:val="left" w:pos="7560"/>
        </w:tabs>
      </w:pPr>
    </w:p>
    <w:p w14:paraId="62FC670E" w14:textId="77777777" w:rsidR="007B6EA8" w:rsidRDefault="007B6EA8">
      <w:pPr>
        <w:tabs>
          <w:tab w:val="right" w:pos="7416"/>
          <w:tab w:val="left" w:pos="7560"/>
        </w:tabs>
      </w:pPr>
    </w:p>
    <w:p w14:paraId="080A7F1F" w14:textId="77777777" w:rsidR="007B6EA8" w:rsidRDefault="007B6EA8">
      <w:pPr>
        <w:tabs>
          <w:tab w:val="right" w:pos="7416"/>
          <w:tab w:val="left" w:pos="7560"/>
        </w:tabs>
      </w:pPr>
    </w:p>
    <w:p w14:paraId="15BB857B" w14:textId="77777777" w:rsidR="007B6EA8" w:rsidRDefault="007B6EA8">
      <w:pPr>
        <w:tabs>
          <w:tab w:val="center" w:pos="5148"/>
        </w:tabs>
      </w:pPr>
      <w:r>
        <w:tab/>
      </w:r>
      <w:bookmarkStart w:id="4" w:name="4"/>
      <w:bookmarkStart w:id="5" w:name="Title"/>
      <w:bookmarkEnd w:id="4"/>
      <w:bookmarkEnd w:id="5"/>
      <w:r>
        <w:rPr>
          <w:b/>
          <w:sz w:val="28"/>
        </w:rPr>
        <w:t>Nondiscrimination</w:t>
      </w:r>
    </w:p>
    <w:p w14:paraId="55FC8285" w14:textId="77777777" w:rsidR="007B6EA8" w:rsidRDefault="007B6EA8">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14:paraId="5328030E" w14:textId="77777777" w:rsidR="007B6EA8" w:rsidRDefault="007B6EA8">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14:paraId="410A08A7" w14:textId="77777777" w:rsidR="007B6EA8" w:rsidRDefault="007B6EA8">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bookmarkStart w:id="6" w:name="Text"/>
      <w:bookmarkEnd w:id="6"/>
      <w:r>
        <w:t>The district prohibits discrimination and harassment on any basis protected by law, including but not limited to, an individual’s perceived or actual race, color, religion, sex, sexual orientation</w:t>
      </w:r>
      <w:r>
        <w:rPr>
          <w:rStyle w:val="FootnoteReference"/>
        </w:rPr>
        <w:footnoteReference w:id="1"/>
      </w:r>
      <w:r>
        <w:t>, national or ethnic origin, marital status, age, mental or physical disability, pregnancy, familial status, economic status, veterans’ status, or because of the perceived or actual race, color, religion, sex, sexual orientation, national or ethnic origin, marital status, age, mental or physical disability, pregnancy, familial status, economic status or veterans’ status of any other persons with whom the individual associates.</w:t>
      </w:r>
    </w:p>
    <w:p w14:paraId="38FABCF8" w14:textId="77777777" w:rsidR="007B6EA8" w:rsidRDefault="007B6EA8">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14:paraId="063048D2" w14:textId="77777777" w:rsidR="007B6EA8" w:rsidRDefault="007B6EA8">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r>
        <w:t>The district prohibits discrimination and harassment in, but not l</w:t>
      </w:r>
      <w:bookmarkStart w:id="7" w:name="_GoBack"/>
      <w:bookmarkEnd w:id="7"/>
      <w:r>
        <w:t>imited to, employment, assignment and promotion of personnel; educational opportunities and services offered students; student assignment to schools and classes; student discipline; location and use of facilities; educational offerings and materials; and accommodating the public at public meetings.</w:t>
      </w:r>
    </w:p>
    <w:p w14:paraId="056641C9" w14:textId="77777777" w:rsidR="007B6EA8" w:rsidRDefault="007B6EA8">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14:paraId="3EF676EA" w14:textId="77777777" w:rsidR="007B6EA8" w:rsidRDefault="007B6EA8">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r>
        <w:t>The Board encourages staff to improve human relations within the schools, to respect all individuals and to establish channels through which patrons can communicate their concerns to the administration and the Board.</w:t>
      </w:r>
    </w:p>
    <w:p w14:paraId="103CC002" w14:textId="77777777" w:rsidR="007B6EA8" w:rsidRDefault="007B6EA8">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14:paraId="059ECDC5" w14:textId="77777777" w:rsidR="007B6EA8" w:rsidRDefault="007B6EA8">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r>
        <w:t>The superintendent shall appoint and make known the individuals to contact on issues concerning the Americans with Disabilities Act of 1990 and Americans with Disabilities Act Amendments Act of 2008 (ADA), Section 504 of the Rehabilitation Act of 1973, Title VI, Title VII, Title IX and other civil rights or discrimination issues</w:t>
      </w:r>
      <w:r>
        <w:rPr>
          <w:rStyle w:val="FootnoteReference"/>
        </w:rPr>
        <w:footnoteReference w:id="2"/>
      </w:r>
      <w:r>
        <w:t>.  The district will publish complaint procedures providing for prompt and equitable resolution of complaints from students, employees and the public, and such procedures will be available at the district’s administrative office and available on the home page of the district’s website.</w:t>
      </w:r>
    </w:p>
    <w:p w14:paraId="3848A528" w14:textId="77777777" w:rsidR="007B6EA8" w:rsidRDefault="007B6EA8">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14:paraId="55F4B7E9" w14:textId="77777777" w:rsidR="007B6EA8" w:rsidRDefault="007B6EA8">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r>
        <w:t>The district prohibits retaliation and discrimination against an individual who has opposed any discrimination act or practice; because that person has filed a charge, testified, assisted or participated in an investigation, proceeding or hearing; and further prohibits anyone from coercing, intimidating, threatening or interfering with an individual for exercising any rights guaranteed under state and federal law.</w:t>
      </w:r>
    </w:p>
    <w:p w14:paraId="28405151" w14:textId="77777777" w:rsidR="007B6EA8" w:rsidRDefault="007B6EA8">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14:paraId="467C6AF0" w14:textId="77777777" w:rsidR="007B6EA8" w:rsidRDefault="007B6EA8">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bookmarkStart w:id="8" w:name="END_OF_POLICY"/>
      <w:bookmarkEnd w:id="8"/>
      <w:r>
        <w:t>END OF POLICY</w:t>
      </w:r>
    </w:p>
    <w:p w14:paraId="2E1F6336" w14:textId="77777777" w:rsidR="007B6EA8" w:rsidRDefault="007B6EA8">
      <w:pPr>
        <w:tabs>
          <w:tab w:val="right" w:pos="10296"/>
        </w:tabs>
      </w:pPr>
      <w:r>
        <w:rPr>
          <w:u w:val="single"/>
        </w:rPr>
        <w:tab/>
      </w:r>
      <w:r>
        <w:t xml:space="preserve"> </w:t>
      </w:r>
    </w:p>
    <w:p w14:paraId="052DE949" w14:textId="77777777" w:rsidR="007B6EA8" w:rsidRDefault="007B6EA8">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sz w:val="20"/>
        </w:rPr>
      </w:pPr>
      <w:r>
        <w:br w:type="page"/>
      </w:r>
      <w:r>
        <w:rPr>
          <w:b/>
          <w:sz w:val="20"/>
        </w:rPr>
        <w:lastRenderedPageBreak/>
        <w:t>Legal Reference(s):</w:t>
      </w:r>
    </w:p>
    <w:p w14:paraId="4D5B40C1" w14:textId="77777777" w:rsidR="007B6EA8" w:rsidRDefault="007B6EA8">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sz w:val="20"/>
        </w:rPr>
      </w:pPr>
    </w:p>
    <w:p w14:paraId="40CFFE89" w14:textId="77777777" w:rsidR="007B6EA8" w:rsidRDefault="007B6EA8">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ectPr w:rsidR="007B6EA8">
          <w:headerReference w:type="even" r:id="rId6"/>
          <w:headerReference w:type="default" r:id="rId7"/>
          <w:footerReference w:type="even" r:id="rId8"/>
          <w:footerReference w:type="default" r:id="rId9"/>
          <w:headerReference w:type="first" r:id="rId10"/>
          <w:footerReference w:type="first" r:id="rId11"/>
          <w:pgSz w:w="12240" w:h="15839"/>
          <w:pgMar w:top="936" w:right="720" w:bottom="1440" w:left="1224" w:header="720" w:footer="720" w:gutter="0"/>
          <w:cols w:space="720"/>
        </w:sectPr>
      </w:pPr>
      <w:bookmarkStart w:id="9" w:name="Laws"/>
      <w:bookmarkStart w:id="10" w:name="ORS"/>
      <w:bookmarkEnd w:id="9"/>
      <w:bookmarkEnd w:id="10"/>
    </w:p>
    <w:p w14:paraId="0664A01F" w14:textId="77777777" w:rsidR="007B6EA8" w:rsidRDefault="007B6EA8">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vanish/>
          <w:sz w:val="20"/>
        </w:rPr>
      </w:pPr>
    </w:p>
    <w:p w14:paraId="5D5F6A46" w14:textId="77777777" w:rsidR="007B6EA8" w:rsidRDefault="00A001CD">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sz w:val="20"/>
        </w:rPr>
      </w:pPr>
      <w:hyperlink r:id="rId12" w:history="1">
        <w:r w:rsidR="007B6EA8">
          <w:rPr>
            <w:color w:val="0000FF"/>
            <w:sz w:val="20"/>
            <w:u w:val="single"/>
          </w:rPr>
          <w:t>ORS 174</w:t>
        </w:r>
      </w:hyperlink>
      <w:r w:rsidR="007B6EA8">
        <w:rPr>
          <w:sz w:val="20"/>
        </w:rPr>
        <w:t>.100</w:t>
      </w:r>
    </w:p>
    <w:p w14:paraId="307CF54B" w14:textId="77777777" w:rsidR="007B6EA8" w:rsidRDefault="00A001CD">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sz w:val="20"/>
        </w:rPr>
      </w:pPr>
      <w:hyperlink r:id="rId13" w:history="1">
        <w:r w:rsidR="007B6EA8">
          <w:rPr>
            <w:color w:val="0000FF"/>
            <w:sz w:val="20"/>
            <w:u w:val="single"/>
          </w:rPr>
          <w:t>ORS 192</w:t>
        </w:r>
      </w:hyperlink>
      <w:r w:rsidR="007B6EA8">
        <w:rPr>
          <w:sz w:val="20"/>
        </w:rPr>
        <w:t>.630</w:t>
      </w:r>
    </w:p>
    <w:p w14:paraId="44DB0D5F" w14:textId="77777777" w:rsidR="007B6EA8" w:rsidRDefault="00A001CD">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sz w:val="20"/>
        </w:rPr>
      </w:pPr>
      <w:hyperlink r:id="rId14" w:history="1">
        <w:r w:rsidR="007B6EA8">
          <w:rPr>
            <w:color w:val="0000FF"/>
            <w:sz w:val="20"/>
            <w:u w:val="single"/>
          </w:rPr>
          <w:t>ORS 326</w:t>
        </w:r>
      </w:hyperlink>
      <w:r w:rsidR="007B6EA8">
        <w:rPr>
          <w:sz w:val="20"/>
        </w:rPr>
        <w:t>.051(1)(e)</w:t>
      </w:r>
    </w:p>
    <w:p w14:paraId="229CC829" w14:textId="77777777" w:rsidR="007B6EA8" w:rsidRDefault="00A001CD">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sz w:val="20"/>
        </w:rPr>
      </w:pPr>
      <w:hyperlink r:id="rId15" w:history="1">
        <w:r w:rsidR="007B6EA8">
          <w:rPr>
            <w:color w:val="0000FF"/>
            <w:sz w:val="20"/>
            <w:u w:val="single"/>
          </w:rPr>
          <w:t>ORS 659</w:t>
        </w:r>
      </w:hyperlink>
      <w:r w:rsidR="007B6EA8">
        <w:rPr>
          <w:sz w:val="20"/>
        </w:rPr>
        <w:t>.805</w:t>
      </w:r>
    </w:p>
    <w:p w14:paraId="73B78DC8" w14:textId="77777777" w:rsidR="007B6EA8" w:rsidRDefault="00A001CD">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sz w:val="20"/>
        </w:rPr>
      </w:pPr>
      <w:hyperlink r:id="rId16" w:history="1">
        <w:r w:rsidR="007B6EA8">
          <w:rPr>
            <w:color w:val="0000FF"/>
            <w:sz w:val="20"/>
            <w:u w:val="single"/>
          </w:rPr>
          <w:t>ORS 659</w:t>
        </w:r>
      </w:hyperlink>
      <w:r w:rsidR="007B6EA8">
        <w:rPr>
          <w:sz w:val="20"/>
        </w:rPr>
        <w:t>.815</w:t>
      </w:r>
    </w:p>
    <w:p w14:paraId="63C71708" w14:textId="77777777" w:rsidR="007B6EA8" w:rsidRDefault="00A001CD">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sz w:val="20"/>
        </w:rPr>
      </w:pPr>
      <w:hyperlink r:id="rId17" w:history="1">
        <w:r w:rsidR="007B6EA8">
          <w:rPr>
            <w:color w:val="0000FF"/>
            <w:sz w:val="20"/>
            <w:u w:val="single"/>
          </w:rPr>
          <w:t>ORS 659</w:t>
        </w:r>
      </w:hyperlink>
      <w:r w:rsidR="007B6EA8">
        <w:rPr>
          <w:sz w:val="20"/>
        </w:rPr>
        <w:t>.850 to -860</w:t>
      </w:r>
    </w:p>
    <w:p w14:paraId="67CB84F7" w14:textId="77777777" w:rsidR="007B6EA8" w:rsidRDefault="00A001CD">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sz w:val="20"/>
        </w:rPr>
      </w:pPr>
      <w:hyperlink r:id="rId18" w:history="1">
        <w:r w:rsidR="007B6EA8">
          <w:rPr>
            <w:color w:val="0000FF"/>
            <w:sz w:val="20"/>
            <w:u w:val="single"/>
          </w:rPr>
          <w:t>ORS 659</w:t>
        </w:r>
      </w:hyperlink>
      <w:r w:rsidR="007B6EA8">
        <w:rPr>
          <w:sz w:val="20"/>
        </w:rPr>
        <w:t>.865</w:t>
      </w:r>
    </w:p>
    <w:p w14:paraId="05B8E9A0" w14:textId="77777777" w:rsidR="007B6EA8" w:rsidRDefault="00A001CD">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sz w:val="20"/>
        </w:rPr>
      </w:pPr>
      <w:hyperlink r:id="rId19" w:history="1">
        <w:r w:rsidR="007B6EA8">
          <w:rPr>
            <w:color w:val="0000FF"/>
            <w:sz w:val="20"/>
            <w:u w:val="single"/>
          </w:rPr>
          <w:t>ORS 659</w:t>
        </w:r>
      </w:hyperlink>
      <w:r w:rsidR="007B6EA8">
        <w:rPr>
          <w:sz w:val="20"/>
        </w:rPr>
        <w:t>.870</w:t>
      </w:r>
    </w:p>
    <w:p w14:paraId="21E75633" w14:textId="77777777" w:rsidR="007B6EA8" w:rsidRDefault="00A001CD">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sz w:val="20"/>
        </w:rPr>
      </w:pPr>
      <w:hyperlink r:id="rId20" w:history="1">
        <w:r w:rsidR="007B6EA8">
          <w:rPr>
            <w:color w:val="0000FF"/>
            <w:sz w:val="20"/>
            <w:u w:val="single"/>
          </w:rPr>
          <w:t>ORS 659A</w:t>
        </w:r>
      </w:hyperlink>
      <w:r w:rsidR="007B6EA8">
        <w:rPr>
          <w:sz w:val="20"/>
        </w:rPr>
        <w:t>.003</w:t>
      </w:r>
    </w:p>
    <w:p w14:paraId="42E2A969" w14:textId="77777777" w:rsidR="007B6EA8" w:rsidRDefault="00A001CD">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sz w:val="20"/>
        </w:rPr>
      </w:pPr>
      <w:hyperlink r:id="rId21" w:history="1">
        <w:r w:rsidR="007B6EA8">
          <w:rPr>
            <w:color w:val="0000FF"/>
            <w:sz w:val="20"/>
            <w:u w:val="single"/>
          </w:rPr>
          <w:t>ORS 659A</w:t>
        </w:r>
      </w:hyperlink>
      <w:r w:rsidR="007B6EA8">
        <w:rPr>
          <w:sz w:val="20"/>
        </w:rPr>
        <w:t>.006</w:t>
      </w:r>
    </w:p>
    <w:p w14:paraId="0C89F48B" w14:textId="77777777" w:rsidR="007B6EA8" w:rsidRDefault="00A001CD">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sz w:val="20"/>
        </w:rPr>
      </w:pPr>
      <w:hyperlink r:id="rId22" w:history="1">
        <w:r w:rsidR="007B6EA8">
          <w:rPr>
            <w:color w:val="0000FF"/>
            <w:sz w:val="20"/>
            <w:u w:val="single"/>
          </w:rPr>
          <w:t>ORS 659A</w:t>
        </w:r>
      </w:hyperlink>
      <w:r w:rsidR="007B6EA8">
        <w:rPr>
          <w:sz w:val="20"/>
        </w:rPr>
        <w:t>.009</w:t>
      </w:r>
    </w:p>
    <w:p w14:paraId="23773258" w14:textId="77777777" w:rsidR="007B6EA8" w:rsidRDefault="00A001CD">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sz w:val="20"/>
        </w:rPr>
      </w:pPr>
      <w:hyperlink r:id="rId23" w:history="1">
        <w:r w:rsidR="007B6EA8">
          <w:rPr>
            <w:color w:val="0000FF"/>
            <w:sz w:val="20"/>
            <w:u w:val="single"/>
          </w:rPr>
          <w:t>ORS 659A</w:t>
        </w:r>
      </w:hyperlink>
      <w:r w:rsidR="007B6EA8">
        <w:rPr>
          <w:sz w:val="20"/>
        </w:rPr>
        <w:t>.029</w:t>
      </w:r>
    </w:p>
    <w:p w14:paraId="2ED31623" w14:textId="77777777" w:rsidR="007B6EA8" w:rsidRDefault="00A001CD">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sz w:val="20"/>
        </w:rPr>
      </w:pPr>
      <w:hyperlink r:id="rId24" w:history="1">
        <w:r w:rsidR="007B6EA8">
          <w:rPr>
            <w:color w:val="0000FF"/>
            <w:sz w:val="20"/>
            <w:u w:val="single"/>
          </w:rPr>
          <w:t>ORS 659A</w:t>
        </w:r>
      </w:hyperlink>
      <w:r w:rsidR="007B6EA8">
        <w:rPr>
          <w:sz w:val="20"/>
        </w:rPr>
        <w:t>.030</w:t>
      </w:r>
    </w:p>
    <w:p w14:paraId="73051115" w14:textId="77777777" w:rsidR="007B6EA8" w:rsidRDefault="00A001CD">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sz w:val="20"/>
        </w:rPr>
      </w:pPr>
      <w:hyperlink r:id="rId25" w:history="1">
        <w:r w:rsidR="007B6EA8">
          <w:rPr>
            <w:color w:val="0000FF"/>
            <w:sz w:val="20"/>
            <w:u w:val="single"/>
          </w:rPr>
          <w:t>ORS 659A</w:t>
        </w:r>
      </w:hyperlink>
      <w:r w:rsidR="007B6EA8">
        <w:rPr>
          <w:sz w:val="20"/>
        </w:rPr>
        <w:t>.040</w:t>
      </w:r>
    </w:p>
    <w:p w14:paraId="246D40B3" w14:textId="77777777" w:rsidR="007B6EA8" w:rsidRDefault="00A001CD">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sz w:val="20"/>
        </w:rPr>
      </w:pPr>
      <w:hyperlink r:id="rId26" w:history="1">
        <w:r w:rsidR="007B6EA8">
          <w:rPr>
            <w:color w:val="0000FF"/>
            <w:sz w:val="20"/>
            <w:u w:val="single"/>
          </w:rPr>
          <w:t>ORS 659A</w:t>
        </w:r>
      </w:hyperlink>
      <w:r w:rsidR="007B6EA8">
        <w:rPr>
          <w:sz w:val="20"/>
        </w:rPr>
        <w:t>.103 to -145</w:t>
      </w:r>
    </w:p>
    <w:p w14:paraId="0E57E66D" w14:textId="77777777" w:rsidR="007B6EA8" w:rsidRDefault="00A001CD">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sz w:val="20"/>
        </w:rPr>
      </w:pPr>
      <w:hyperlink r:id="rId27" w:history="1">
        <w:r w:rsidR="007B6EA8">
          <w:rPr>
            <w:color w:val="0000FF"/>
            <w:sz w:val="20"/>
            <w:u w:val="single"/>
          </w:rPr>
          <w:t>ORS 659A</w:t>
        </w:r>
      </w:hyperlink>
      <w:r w:rsidR="007B6EA8">
        <w:rPr>
          <w:sz w:val="20"/>
        </w:rPr>
        <w:t>.230 to -233</w:t>
      </w:r>
    </w:p>
    <w:p w14:paraId="5D2F9D71" w14:textId="77777777" w:rsidR="007B6EA8" w:rsidRDefault="00A001CD">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sz w:val="20"/>
        </w:rPr>
      </w:pPr>
      <w:hyperlink r:id="rId28" w:history="1">
        <w:r w:rsidR="007B6EA8">
          <w:rPr>
            <w:color w:val="0000FF"/>
            <w:sz w:val="20"/>
            <w:u w:val="single"/>
          </w:rPr>
          <w:t>ORS 659A</w:t>
        </w:r>
      </w:hyperlink>
      <w:r w:rsidR="007B6EA8">
        <w:rPr>
          <w:sz w:val="20"/>
        </w:rPr>
        <w:t>.236</w:t>
      </w:r>
    </w:p>
    <w:p w14:paraId="06B7DA96" w14:textId="77777777" w:rsidR="007B6EA8" w:rsidRDefault="00A001CD">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sz w:val="20"/>
        </w:rPr>
      </w:pPr>
      <w:hyperlink r:id="rId29" w:history="1">
        <w:r w:rsidR="007B6EA8">
          <w:rPr>
            <w:color w:val="0000FF"/>
            <w:sz w:val="20"/>
            <w:u w:val="single"/>
          </w:rPr>
          <w:t>ORS 659A</w:t>
        </w:r>
      </w:hyperlink>
      <w:r w:rsidR="007B6EA8">
        <w:rPr>
          <w:sz w:val="20"/>
        </w:rPr>
        <w:t>.309</w:t>
      </w:r>
    </w:p>
    <w:p w14:paraId="56495A7F" w14:textId="77777777" w:rsidR="007B6EA8" w:rsidRDefault="00A001CD">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sz w:val="20"/>
        </w:rPr>
      </w:pPr>
      <w:hyperlink r:id="rId30" w:history="1">
        <w:r w:rsidR="007B6EA8">
          <w:rPr>
            <w:color w:val="0000FF"/>
            <w:sz w:val="20"/>
            <w:u w:val="single"/>
          </w:rPr>
          <w:t>ORS 659A</w:t>
        </w:r>
      </w:hyperlink>
      <w:r w:rsidR="007B6EA8">
        <w:rPr>
          <w:sz w:val="20"/>
        </w:rPr>
        <w:t>.321</w:t>
      </w:r>
    </w:p>
    <w:p w14:paraId="5721A835" w14:textId="77777777" w:rsidR="007B6EA8" w:rsidRDefault="00A001CD">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sz w:val="20"/>
        </w:rPr>
      </w:pPr>
      <w:hyperlink r:id="rId31" w:history="1">
        <w:r w:rsidR="007B6EA8">
          <w:rPr>
            <w:color w:val="0000FF"/>
            <w:sz w:val="20"/>
            <w:u w:val="single"/>
          </w:rPr>
          <w:t>ORS 659A</w:t>
        </w:r>
      </w:hyperlink>
      <w:r w:rsidR="007B6EA8">
        <w:rPr>
          <w:sz w:val="20"/>
        </w:rPr>
        <w:t>.409</w:t>
      </w:r>
    </w:p>
    <w:p w14:paraId="413ECC93" w14:textId="77777777" w:rsidR="007B6EA8" w:rsidRDefault="00A001CD">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sz w:val="20"/>
        </w:rPr>
      </w:pPr>
      <w:hyperlink r:id="rId32" w:history="1">
        <w:r w:rsidR="007B6EA8">
          <w:rPr>
            <w:color w:val="0000FF"/>
            <w:sz w:val="20"/>
            <w:u w:val="single"/>
          </w:rPr>
          <w:t>OAR 581-021</w:t>
        </w:r>
      </w:hyperlink>
      <w:r w:rsidR="007B6EA8">
        <w:rPr>
          <w:sz w:val="20"/>
        </w:rPr>
        <w:t>-0045</w:t>
      </w:r>
    </w:p>
    <w:p w14:paraId="213AFCA5" w14:textId="77777777" w:rsidR="007B6EA8" w:rsidRDefault="00A001CD">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sz w:val="20"/>
        </w:rPr>
      </w:pPr>
      <w:hyperlink r:id="rId33" w:history="1">
        <w:r w:rsidR="007B6EA8">
          <w:rPr>
            <w:color w:val="0000FF"/>
            <w:sz w:val="20"/>
            <w:u w:val="single"/>
          </w:rPr>
          <w:t>OAR 581-021</w:t>
        </w:r>
      </w:hyperlink>
      <w:r w:rsidR="007B6EA8">
        <w:rPr>
          <w:sz w:val="20"/>
        </w:rPr>
        <w:t>-0046</w:t>
      </w:r>
    </w:p>
    <w:p w14:paraId="6EFB063A" w14:textId="77777777" w:rsidR="007B6EA8" w:rsidRDefault="00A001CD">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sz w:val="20"/>
        </w:rPr>
      </w:pPr>
      <w:hyperlink r:id="rId34" w:history="1">
        <w:r w:rsidR="007B6EA8">
          <w:rPr>
            <w:color w:val="0000FF"/>
            <w:sz w:val="20"/>
            <w:u w:val="single"/>
          </w:rPr>
          <w:t>OAR 581-021</w:t>
        </w:r>
      </w:hyperlink>
      <w:r w:rsidR="007B6EA8">
        <w:rPr>
          <w:sz w:val="20"/>
        </w:rPr>
        <w:t>-0049</w:t>
      </w:r>
    </w:p>
    <w:p w14:paraId="2F2AD96E" w14:textId="77777777" w:rsidR="007B6EA8" w:rsidRDefault="00A001CD">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sz w:val="20"/>
        </w:rPr>
      </w:pPr>
      <w:hyperlink r:id="rId35" w:history="1">
        <w:r w:rsidR="007B6EA8">
          <w:rPr>
            <w:color w:val="0000FF"/>
            <w:sz w:val="20"/>
            <w:u w:val="single"/>
          </w:rPr>
          <w:t>OAR 581-022</w:t>
        </w:r>
      </w:hyperlink>
      <w:r w:rsidR="007B6EA8">
        <w:rPr>
          <w:sz w:val="20"/>
        </w:rPr>
        <w:t>-2310</w:t>
      </w:r>
    </w:p>
    <w:p w14:paraId="19E41C44" w14:textId="77777777" w:rsidR="007B6EA8" w:rsidRDefault="00A001CD">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sz w:val="20"/>
        </w:rPr>
      </w:pPr>
      <w:hyperlink r:id="rId36" w:history="1">
        <w:r w:rsidR="007B6EA8">
          <w:rPr>
            <w:color w:val="0000FF"/>
            <w:sz w:val="20"/>
            <w:u w:val="single"/>
          </w:rPr>
          <w:t>OAR 581-022</w:t>
        </w:r>
      </w:hyperlink>
      <w:r w:rsidR="007B6EA8">
        <w:rPr>
          <w:sz w:val="20"/>
        </w:rPr>
        <w:t>-2370</w:t>
      </w:r>
    </w:p>
    <w:p w14:paraId="5F1D253B" w14:textId="77777777" w:rsidR="007B6EA8" w:rsidRDefault="00A001CD">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sz w:val="20"/>
        </w:rPr>
      </w:pPr>
      <w:hyperlink r:id="rId37" w:history="1">
        <w:r w:rsidR="007B6EA8">
          <w:rPr>
            <w:color w:val="0000FF"/>
            <w:sz w:val="20"/>
            <w:u w:val="single"/>
          </w:rPr>
          <w:t>OAR 839-003</w:t>
        </w:r>
      </w:hyperlink>
    </w:p>
    <w:p w14:paraId="7C2A420A" w14:textId="77777777" w:rsidR="007B6EA8" w:rsidRDefault="007B6EA8">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sz w:val="20"/>
        </w:rPr>
      </w:pPr>
    </w:p>
    <w:p w14:paraId="7C347244" w14:textId="77777777" w:rsidR="007B6EA8" w:rsidRDefault="007B6EA8">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ectPr w:rsidR="007B6EA8">
          <w:headerReference w:type="even" r:id="rId38"/>
          <w:headerReference w:type="default" r:id="rId39"/>
          <w:footerReference w:type="even" r:id="rId40"/>
          <w:footerReference w:type="default" r:id="rId41"/>
          <w:headerReference w:type="first" r:id="rId42"/>
          <w:type w:val="continuous"/>
          <w:pgSz w:w="12240" w:h="15839"/>
          <w:pgMar w:top="1416" w:right="720" w:bottom="1440" w:left="1224" w:header="936" w:footer="720" w:gutter="0"/>
          <w:cols w:num="3" w:space="720"/>
        </w:sectPr>
      </w:pPr>
    </w:p>
    <w:p w14:paraId="031085A1" w14:textId="77777777" w:rsidR="007B6EA8" w:rsidRDefault="007B6EA8">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sz w:val="20"/>
        </w:rPr>
      </w:pPr>
    </w:p>
    <w:p w14:paraId="2BE32CC2" w14:textId="77777777" w:rsidR="007B6EA8" w:rsidRDefault="007B6EA8">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sz w:val="20"/>
        </w:rPr>
      </w:pPr>
      <w:r>
        <w:rPr>
          <w:sz w:val="20"/>
        </w:rPr>
        <w:t>Age Discrimination Act of 1975, 42 U.S.C. §§ 6101-6107 (2017).</w:t>
      </w:r>
    </w:p>
    <w:p w14:paraId="4538DBF4" w14:textId="77777777" w:rsidR="007B6EA8" w:rsidRDefault="007B6EA8">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sz w:val="20"/>
        </w:rPr>
      </w:pPr>
      <w:r>
        <w:rPr>
          <w:sz w:val="20"/>
        </w:rPr>
        <w:t>Age Discrimination in Employment Act of 1967, 29 U.S.C. §§ 621-634 (2017); 29 C.F.R Part 1626 (2017).</w:t>
      </w:r>
    </w:p>
    <w:p w14:paraId="315B0971" w14:textId="77777777" w:rsidR="007B6EA8" w:rsidRDefault="007B6EA8">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sz w:val="20"/>
        </w:rPr>
      </w:pPr>
      <w:r>
        <w:rPr>
          <w:sz w:val="20"/>
        </w:rPr>
        <w:t>Americans with Disabilities Act of 1990, 42 U.S.C. §§ 12101-12213 (2017); 29 C.F.R. Part 1630 (2017); 28 C.F.R. Part 35 (2017).</w:t>
      </w:r>
    </w:p>
    <w:p w14:paraId="0C85F9D0" w14:textId="77777777" w:rsidR="007B6EA8" w:rsidRDefault="007B6EA8">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sz w:val="20"/>
        </w:rPr>
      </w:pPr>
      <w:r>
        <w:rPr>
          <w:sz w:val="20"/>
        </w:rPr>
        <w:t>Equal Pay Act of 1963, 29 U.S.C. § 206(d) (2017).</w:t>
      </w:r>
    </w:p>
    <w:p w14:paraId="0ACD582A" w14:textId="77777777" w:rsidR="007B6EA8" w:rsidRDefault="007B6EA8">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sz w:val="20"/>
        </w:rPr>
      </w:pPr>
      <w:r>
        <w:rPr>
          <w:sz w:val="20"/>
        </w:rPr>
        <w:t>Rehabilitation Act of 1973, 29 U.S.C. §§ 503, 791, 793-794 (2017).</w:t>
      </w:r>
    </w:p>
    <w:p w14:paraId="02BBEE32" w14:textId="77777777" w:rsidR="007B6EA8" w:rsidRDefault="007B6EA8">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sz w:val="20"/>
        </w:rPr>
      </w:pPr>
      <w:r>
        <w:rPr>
          <w:sz w:val="20"/>
        </w:rPr>
        <w:t xml:space="preserve">Title IX of the Education Amendments of 1972, 20 U.S.C. §§ 1681-1683 (2017); Nondiscrimination </w:t>
      </w:r>
      <w:proofErr w:type="gramStart"/>
      <w:r>
        <w:rPr>
          <w:sz w:val="20"/>
        </w:rPr>
        <w:t>on the Basis of</w:t>
      </w:r>
      <w:proofErr w:type="gramEnd"/>
      <w:r>
        <w:rPr>
          <w:sz w:val="20"/>
        </w:rPr>
        <w:t xml:space="preserve"> Sex in Education Programs or Activities Receiving Federal Financial Assistance, 34 C.F.R. Part 106 (2017).</w:t>
      </w:r>
    </w:p>
    <w:p w14:paraId="7EADAAB5" w14:textId="77777777" w:rsidR="007B6EA8" w:rsidRDefault="007B6EA8">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sz w:val="20"/>
        </w:rPr>
      </w:pPr>
      <w:r>
        <w:rPr>
          <w:sz w:val="20"/>
        </w:rPr>
        <w:t>Title VI of the Civil Rights Act of 1964, 42 U.S.C. § 2000d (2017).</w:t>
      </w:r>
    </w:p>
    <w:p w14:paraId="677AEAF3" w14:textId="77777777" w:rsidR="007B6EA8" w:rsidRDefault="007B6EA8">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sz w:val="20"/>
        </w:rPr>
      </w:pPr>
      <w:r>
        <w:rPr>
          <w:sz w:val="20"/>
        </w:rPr>
        <w:t>Title VII of the Civil Rights Act of 1964, 42 U.S.C. § 2000e (2017).</w:t>
      </w:r>
    </w:p>
    <w:p w14:paraId="71944D28" w14:textId="77777777" w:rsidR="007B6EA8" w:rsidRDefault="007B6EA8">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sz w:val="20"/>
        </w:rPr>
      </w:pPr>
      <w:proofErr w:type="spellStart"/>
      <w:r>
        <w:rPr>
          <w:sz w:val="20"/>
        </w:rPr>
        <w:t>Wygant</w:t>
      </w:r>
      <w:proofErr w:type="spellEnd"/>
      <w:r>
        <w:rPr>
          <w:sz w:val="20"/>
        </w:rPr>
        <w:t xml:space="preserve"> v. Jackson Bd. of Educ., 476 U.S. 267 (1989).</w:t>
      </w:r>
    </w:p>
    <w:p w14:paraId="6160F269" w14:textId="77777777" w:rsidR="007B6EA8" w:rsidRDefault="007B6EA8">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sz w:val="20"/>
        </w:rPr>
      </w:pPr>
      <w:r>
        <w:rPr>
          <w:sz w:val="20"/>
        </w:rPr>
        <w:t>Americans with Disabilities Act Amendments Act of 2008.</w:t>
      </w:r>
    </w:p>
    <w:p w14:paraId="5F40A226" w14:textId="77777777" w:rsidR="007B6EA8" w:rsidRDefault="007B6EA8">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sz w:val="20"/>
        </w:rPr>
      </w:pPr>
      <w:r>
        <w:rPr>
          <w:sz w:val="20"/>
        </w:rPr>
        <w:t>The Vietnam Era Veterans’ Readjustment Assistance Act of 1974, as amended, 38 U.S.C. § 4212 (2017).</w:t>
      </w:r>
    </w:p>
    <w:p w14:paraId="4D997D3F" w14:textId="77777777" w:rsidR="007B6EA8" w:rsidRDefault="007B6EA8">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rPr>
          <w:sz w:val="20"/>
        </w:rPr>
      </w:pPr>
      <w:r>
        <w:rPr>
          <w:sz w:val="20"/>
        </w:rPr>
        <w:t>Title II of the Genetic Information Nondiscrimination Act of 2008 (2017).</w:t>
      </w:r>
      <w:bookmarkStart w:id="11" w:name="LawsEnd"/>
      <w:bookmarkEnd w:id="11"/>
    </w:p>
    <w:bookmarkStart w:id="12" w:name="Revision"/>
    <w:bookmarkEnd w:id="12"/>
    <w:p w14:paraId="1466B3E1" w14:textId="77777777" w:rsidR="007B6EA8" w:rsidRDefault="007B6EA8">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r>
        <w:rPr>
          <w:sz w:val="20"/>
        </w:rPr>
        <w:fldChar w:fldCharType="begin"/>
      </w:r>
      <w:r>
        <w:rPr>
          <w:sz w:val="20"/>
        </w:rPr>
        <w:instrText xml:space="preserve"> ADVANCE \y 695</w:instrText>
      </w:r>
      <w:r>
        <w:rPr>
          <w:sz w:val="20"/>
        </w:rPr>
        <w:fldChar w:fldCharType="end"/>
      </w:r>
      <w:r>
        <w:rPr>
          <w:sz w:val="20"/>
        </w:rPr>
        <w:t>R9/28/17│PH</w:t>
      </w:r>
      <w:bookmarkStart w:id="13" w:name="FileEnd"/>
      <w:bookmarkEnd w:id="13"/>
    </w:p>
    <w:sectPr w:rsidR="007B6EA8" w:rsidSect="007B6EA8">
      <w:headerReference w:type="even" r:id="rId43"/>
      <w:headerReference w:type="default" r:id="rId44"/>
      <w:footerReference w:type="even" r:id="rId45"/>
      <w:footerReference w:type="default" r:id="rId46"/>
      <w:headerReference w:type="first" r:id="rId47"/>
      <w:type w:val="continuous"/>
      <w:pgSz w:w="12240" w:h="15839"/>
      <w:pgMar w:top="1416" w:right="720" w:bottom="1440" w:left="1224" w:header="93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D35B8" w14:textId="77777777" w:rsidR="007B6EA8" w:rsidRDefault="007B6EA8">
      <w:r>
        <w:separator/>
      </w:r>
    </w:p>
  </w:endnote>
  <w:endnote w:type="continuationSeparator" w:id="0">
    <w:p w14:paraId="1CAA8800" w14:textId="77777777" w:rsidR="007B6EA8" w:rsidRDefault="007B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119E5" w14:textId="77777777" w:rsidR="007B6EA8" w:rsidRDefault="007B6E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right"/>
    </w:pPr>
    <w:r>
      <w:t>Nondiscrimination - AC</w:t>
    </w:r>
  </w:p>
  <w:p w14:paraId="089B5F81" w14:textId="73387F5C" w:rsidR="007B6EA8" w:rsidRDefault="007B6E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pgNum/>
    </w:r>
    <w:r>
      <w:t>-</w:t>
    </w:r>
    <w:r w:rsidR="00A001CD">
      <w:fldChar w:fldCharType="begin"/>
    </w:r>
    <w:r w:rsidR="00A001CD">
      <w:instrText xml:space="preserve"> NUMPAGES \* arabic \* MERGEFORMAT </w:instrText>
    </w:r>
    <w:r w:rsidR="00A001CD">
      <w:fldChar w:fldCharType="separate"/>
    </w:r>
    <w:r w:rsidR="00A001CD">
      <w:rPr>
        <w:noProof/>
      </w:rPr>
      <w:t>2</w:t>
    </w:r>
    <w:r w:rsidR="00A001C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0551C" w14:textId="77777777" w:rsidR="007B6EA8" w:rsidRDefault="007B6E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right"/>
    </w:pPr>
    <w:r>
      <w:t>Nondiscrimination - AC</w:t>
    </w:r>
  </w:p>
  <w:p w14:paraId="494DBACF" w14:textId="5958514A" w:rsidR="007B6EA8" w:rsidRDefault="007B6E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pgNum/>
    </w:r>
    <w:r>
      <w:t>-</w:t>
    </w:r>
    <w:r w:rsidR="00A001CD">
      <w:fldChar w:fldCharType="begin"/>
    </w:r>
    <w:r w:rsidR="00A001CD">
      <w:instrText xml:space="preserve"> NUMPAGES \* arabic \* MERGEFORMAT </w:instrText>
    </w:r>
    <w:r w:rsidR="00A001CD">
      <w:fldChar w:fldCharType="separate"/>
    </w:r>
    <w:r w:rsidR="00A001CD">
      <w:rPr>
        <w:noProof/>
      </w:rPr>
      <w:t>2</w:t>
    </w:r>
    <w:r w:rsidR="00A001C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B55F9" w14:textId="77777777" w:rsidR="00A001CD" w:rsidRDefault="00A001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1C185" w14:textId="77777777" w:rsidR="007B6EA8" w:rsidRDefault="007B6E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right"/>
    </w:pPr>
    <w:r>
      <w:t>Nondiscrimination - AC</w:t>
    </w:r>
  </w:p>
  <w:p w14:paraId="74A9C562" w14:textId="77777777" w:rsidR="007B6EA8" w:rsidRDefault="007B6E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pgNum/>
    </w:r>
    <w:r>
      <w:t>-</w:t>
    </w:r>
    <w:r w:rsidR="00A001CD">
      <w:fldChar w:fldCharType="begin"/>
    </w:r>
    <w:r w:rsidR="00A001CD">
      <w:instrText xml:space="preserve"> NUMPAGES \* arabic \* MERGEFORMAT </w:instrText>
    </w:r>
    <w:r w:rsidR="00A001CD">
      <w:fldChar w:fldCharType="separate"/>
    </w:r>
    <w:r>
      <w:t>1</w:t>
    </w:r>
    <w:r w:rsidR="00A001CD">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09FC9" w14:textId="77777777" w:rsidR="007B6EA8" w:rsidRDefault="007B6E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right"/>
    </w:pPr>
    <w:r>
      <w:t>Nondiscrimination - AC</w:t>
    </w:r>
  </w:p>
  <w:p w14:paraId="221EDF27" w14:textId="77777777" w:rsidR="007B6EA8" w:rsidRDefault="007B6E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pgNum/>
    </w:r>
    <w:r>
      <w:t>-</w:t>
    </w:r>
    <w:r w:rsidR="00A001CD">
      <w:fldChar w:fldCharType="begin"/>
    </w:r>
    <w:r w:rsidR="00A001CD">
      <w:instrText xml:space="preserve"> NUMPAGES \* arabic \* MERGEFORMAT </w:instrText>
    </w:r>
    <w:r w:rsidR="00A001CD">
      <w:fldChar w:fldCharType="separate"/>
    </w:r>
    <w:r>
      <w:t>1</w:t>
    </w:r>
    <w:r w:rsidR="00A001CD">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C2F4A" w14:textId="77777777" w:rsidR="007B6EA8" w:rsidRDefault="007B6E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right"/>
    </w:pPr>
    <w:r>
      <w:t>Nondiscrimination - AC</w:t>
    </w:r>
  </w:p>
  <w:p w14:paraId="5C6F218B" w14:textId="77777777" w:rsidR="007B6EA8" w:rsidRDefault="007B6E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pgNum/>
    </w:r>
    <w:r>
      <w:t>-</w:t>
    </w:r>
    <w:r w:rsidR="00A001CD">
      <w:fldChar w:fldCharType="begin"/>
    </w:r>
    <w:r w:rsidR="00A001CD">
      <w:instrText xml:space="preserve"> NUMPAGES \* arabic \* MERGEFORMAT </w:instrText>
    </w:r>
    <w:r w:rsidR="00A001CD">
      <w:fldChar w:fldCharType="separate"/>
    </w:r>
    <w:r>
      <w:t>1</w:t>
    </w:r>
    <w:r w:rsidR="00A001CD">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DAE9D" w14:textId="77777777" w:rsidR="007B6EA8" w:rsidRDefault="007B6E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Nondiscrimination - AC</w:t>
    </w:r>
  </w:p>
  <w:p w14:paraId="3D6086EA" w14:textId="77777777" w:rsidR="007B6EA8" w:rsidRDefault="007B6E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right"/>
    </w:pPr>
    <w:r>
      <w:pgNum/>
    </w:r>
    <w:r>
      <w:t>-</w:t>
    </w:r>
    <w:r w:rsidR="00A001CD">
      <w:fldChar w:fldCharType="begin"/>
    </w:r>
    <w:r w:rsidR="00A001CD">
      <w:instrText xml:space="preserve"> NUMPAGES \* arabic \* MERGEFORMAT </w:instrText>
    </w:r>
    <w:r w:rsidR="00A001CD">
      <w:fldChar w:fldCharType="separate"/>
    </w:r>
    <w:r>
      <w:t>1</w:t>
    </w:r>
    <w:r w:rsidR="00A001C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ACFB2" w14:textId="77777777" w:rsidR="007B6EA8" w:rsidRDefault="007B6EA8">
      <w:r>
        <w:separator/>
      </w:r>
    </w:p>
  </w:footnote>
  <w:footnote w:type="continuationSeparator" w:id="0">
    <w:p w14:paraId="6BFE8E49" w14:textId="77777777" w:rsidR="007B6EA8" w:rsidRDefault="007B6EA8">
      <w:r>
        <w:continuationSeparator/>
      </w:r>
    </w:p>
  </w:footnote>
  <w:footnote w:id="1">
    <w:p w14:paraId="1B1072CA" w14:textId="77777777" w:rsidR="007B6EA8" w:rsidRDefault="007B6EA8">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“Sexual orientation” means an individual’s actual or perceived heterosexuality, homosexuality, bisexuality or gender identity, regardless of whether the individual’s gender identity, appearance, expression or behavior differs from that traditionally associated with the individual’s sex at birth.</w:t>
      </w:r>
    </w:p>
  </w:footnote>
  <w:footnote w:id="2">
    <w:p w14:paraId="611069FA" w14:textId="77777777" w:rsidR="007B6EA8" w:rsidRDefault="007B6EA8">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Districts are required to notify students and employees of the name, office address and telephone number of the employee or employees appointed.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62202" w14:textId="4E775128" w:rsidR="007B6EA8" w:rsidRDefault="00A001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w:pict w14:anchorId="1A912C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584394" o:spid="_x0000_s2051" type="#_x0000_t136" style="position:absolute;margin-left:0;margin-top:0;width:564.55pt;height:161.3pt;rotation:315;z-index:-251655168;mso-position-horizontal:center;mso-position-horizontal-relative:margin;mso-position-vertical:center;mso-position-vertical-relative:margin" o:allowincell="f" fillcolor="#7f7f7f" stroked="f">
          <v:fill opacity=".5"/>
          <v:textpath style="font-family:&quot;Times New Roman&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BFFEF" w14:textId="0206D594" w:rsidR="007B6EA8" w:rsidRDefault="00A001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w:pict w14:anchorId="1976EA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584395" o:spid="_x0000_s2052" type="#_x0000_t136" style="position:absolute;margin-left:0;margin-top:0;width:564.55pt;height:161.3pt;rotation:315;z-index:-251653120;mso-position-horizontal:center;mso-position-horizontal-relative:margin;mso-position-vertical:center;mso-position-vertical-relative:margin" o:allowincell="f" fillcolor="#7f7f7f" stroked="f">
          <v:fill opacity=".5"/>
          <v:textpath style="font-family:&quot;Times New Roman&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7849D" w14:textId="6A54DAB8" w:rsidR="00A001CD" w:rsidRDefault="00A001CD">
    <w:pPr>
      <w:pStyle w:val="Header"/>
    </w:pPr>
    <w:r>
      <w:rPr>
        <w:noProof/>
      </w:rPr>
      <w:pict w14:anchorId="1421A8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584393" o:spid="_x0000_s2050" type="#_x0000_t136" style="position:absolute;margin-left:0;margin-top:0;width:564.55pt;height:161.3pt;rotation:315;z-index:-251657216;mso-position-horizontal:center;mso-position-horizontal-relative:margin;mso-position-vertical:center;mso-position-vertical-relative:margin" o:allowincell="f" fillcolor="#7f7f7f" stroked="f">
          <v:fill opacity=".5"/>
          <v:textpath style="font-family:&quot;Times New Roman&quot;;font-size:1pt" string="SAMPL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2B87C" w14:textId="6708A97D" w:rsidR="007B6EA8" w:rsidRDefault="00A001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w:pict w14:anchorId="43EC9B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584397" o:spid="_x0000_s2054" type="#_x0000_t136" style="position:absolute;margin-left:0;margin-top:0;width:564.55pt;height:161.3pt;rotation:315;z-index:-251649024;mso-position-horizontal:center;mso-position-horizontal-relative:margin;mso-position-vertical:center;mso-position-vertical-relative:margin" o:allowincell="f" fillcolor="#7f7f7f" stroked="f">
          <v:fill opacity=".5"/>
          <v:textpath style="font-family:&quot;Times New Roman&quot;;font-size:1pt" string="SAMPL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B59EB" w14:textId="68626FE7" w:rsidR="007B6EA8" w:rsidRDefault="00A001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w:pict w14:anchorId="7E92FF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584398" o:spid="_x0000_s2055" type="#_x0000_t136" style="position:absolute;margin-left:0;margin-top:0;width:564.55pt;height:161.3pt;rotation:315;z-index:-251646976;mso-position-horizontal:center;mso-position-horizontal-relative:margin;mso-position-vertical:center;mso-position-vertical-relative:margin" o:allowincell="f" fillcolor="#7f7f7f" stroked="f">
          <v:fill opacity=".5"/>
          <v:textpath style="font-family:&quot;Times New Roman&quot;;font-size:1pt" string="SAMPL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A7A61" w14:textId="0F297EE9" w:rsidR="00A001CD" w:rsidRDefault="00A001CD">
    <w:pPr>
      <w:pStyle w:val="Header"/>
    </w:pPr>
    <w:r>
      <w:rPr>
        <w:noProof/>
      </w:rPr>
      <w:pict w14:anchorId="5E521C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584396" o:spid="_x0000_s2053" type="#_x0000_t136" style="position:absolute;margin-left:0;margin-top:0;width:564.55pt;height:161.3pt;rotation:315;z-index:-251651072;mso-position-horizontal:center;mso-position-horizontal-relative:margin;mso-position-vertical:center;mso-position-vertical-relative:margin" o:allowincell="f" fillcolor="#7f7f7f" stroked="f">
          <v:fill opacity=".5"/>
          <v:textpath style="font-family:&quot;Times New Roman&quot;;font-size:1pt" string="SAMPL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E0ADB" w14:textId="00D73E3B" w:rsidR="007B6EA8" w:rsidRDefault="00A001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w:pict w14:anchorId="05614D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584400" o:spid="_x0000_s2057" type="#_x0000_t136" style="position:absolute;margin-left:0;margin-top:0;width:564.55pt;height:161.3pt;rotation:315;z-index:-251642880;mso-position-horizontal:center;mso-position-horizontal-relative:margin;mso-position-vertical:center;mso-position-vertical-relative:margin" o:allowincell="f" fillcolor="#7f7f7f" stroked="f">
          <v:fill opacity=".5"/>
          <v:textpath style="font-family:&quot;Times New Roman&quot;;font-size:1pt" string="SAMPL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61083" w14:textId="3088BFCB" w:rsidR="007B6EA8" w:rsidRDefault="00A001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w:pict w14:anchorId="171235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584401" o:spid="_x0000_s2058" type="#_x0000_t136" style="position:absolute;margin-left:0;margin-top:0;width:564.55pt;height:161.3pt;rotation:315;z-index:-251640832;mso-position-horizontal:center;mso-position-horizontal-relative:margin;mso-position-vertical:center;mso-position-vertical-relative:margin" o:allowincell="f" fillcolor="#7f7f7f" stroked="f">
          <v:fill opacity=".5"/>
          <v:textpath style="font-family:&quot;Times New Roman&quot;;font-size:1pt" string="SAMPL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98891" w14:textId="6E4DC8DD" w:rsidR="00A001CD" w:rsidRDefault="00A001CD">
    <w:pPr>
      <w:pStyle w:val="Header"/>
    </w:pPr>
    <w:r>
      <w:rPr>
        <w:noProof/>
      </w:rPr>
      <w:pict w14:anchorId="619363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584399" o:spid="_x0000_s2056" type="#_x0000_t136" style="position:absolute;margin-left:0;margin-top:0;width:564.55pt;height:161.3pt;rotation:315;z-index:-251644928;mso-position-horizontal:center;mso-position-horizontal-relative:margin;mso-position-vertical:center;mso-position-vertical-relative:margin" o:allowincell="f" fillcolor="#7f7f7f" stroked="f">
          <v:fill opacity=".5"/>
          <v:textpath style="font-family:&quot;Times New Roman&quot;;font-size:1pt" string="SAMP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6EA8"/>
    <w:rsid w:val="007B6EA8"/>
    <w:rsid w:val="00A00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14:docId w14:val="4FBEBE67"/>
  <w15:docId w15:val="{7923ED18-2703-4245-BE43-CD0633747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widowControl w:val="0"/>
    </w:pPr>
    <w:rPr>
      <w:sz w:val="20"/>
    </w:rPr>
  </w:style>
  <w:style w:type="character" w:customStyle="1" w:styleId="FootnoteTextChar">
    <w:name w:val="Footnote Text Char"/>
    <w:basedOn w:val="DefaultParagraphFont"/>
    <w:link w:val="FootnoteText"/>
    <w:uiPriority w:val="99"/>
    <w:semiHidden/>
    <w:rsid w:val="007B6EA8"/>
  </w:style>
  <w:style w:type="character" w:styleId="FootnoteReference">
    <w:name w:val="footnote reference"/>
    <w:uiPriority w:val="99"/>
    <w:semiHidden/>
    <w:rPr>
      <w:rFonts w:cs="Times New Roman"/>
      <w:vertAlign w:val="superscript"/>
    </w:rPr>
  </w:style>
  <w:style w:type="character" w:customStyle="1" w:styleId="SYSHYPERTEXT">
    <w:name w:val="SYS_HYPERTEXT"/>
    <w:rPr>
      <w:rFonts w:cs="Times New Roman"/>
      <w:color w:val="0000FF"/>
      <w:u w:val="single"/>
    </w:rPr>
  </w:style>
  <w:style w:type="paragraph" w:styleId="Header">
    <w:name w:val="header"/>
    <w:basedOn w:val="Normal"/>
    <w:link w:val="HeaderChar"/>
    <w:uiPriority w:val="99"/>
    <w:unhideWhenUsed/>
    <w:rsid w:val="00A001CD"/>
    <w:pPr>
      <w:tabs>
        <w:tab w:val="center" w:pos="4680"/>
        <w:tab w:val="right" w:pos="9360"/>
      </w:tabs>
    </w:pPr>
  </w:style>
  <w:style w:type="character" w:customStyle="1" w:styleId="HeaderChar">
    <w:name w:val="Header Char"/>
    <w:link w:val="Header"/>
    <w:uiPriority w:val="99"/>
    <w:rsid w:val="00A001CD"/>
    <w:rPr>
      <w:sz w:val="24"/>
    </w:rPr>
  </w:style>
  <w:style w:type="paragraph" w:styleId="Footer">
    <w:name w:val="footer"/>
    <w:basedOn w:val="Normal"/>
    <w:link w:val="FooterChar"/>
    <w:uiPriority w:val="99"/>
    <w:unhideWhenUsed/>
    <w:rsid w:val="00A001CD"/>
    <w:pPr>
      <w:tabs>
        <w:tab w:val="center" w:pos="4680"/>
        <w:tab w:val="right" w:pos="9360"/>
      </w:tabs>
    </w:pPr>
  </w:style>
  <w:style w:type="character" w:customStyle="1" w:styleId="FooterChar">
    <w:name w:val="Footer Char"/>
    <w:link w:val="Footer"/>
    <w:uiPriority w:val="99"/>
    <w:rsid w:val="00A001C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olicy.osba.org/orsredir.asp?ors=ors-192" TargetMode="External"/><Relationship Id="rId18" Type="http://schemas.openxmlformats.org/officeDocument/2006/relationships/hyperlink" Target="http://policy.osba.org/orsredir.asp?ors=ors-659" TargetMode="External"/><Relationship Id="rId26" Type="http://schemas.openxmlformats.org/officeDocument/2006/relationships/hyperlink" Target="http://policy.osba.org/orsredir.asp?ors=ors-659a" TargetMode="External"/><Relationship Id="rId39" Type="http://schemas.openxmlformats.org/officeDocument/2006/relationships/header" Target="header5.xml"/><Relationship Id="rId3" Type="http://schemas.openxmlformats.org/officeDocument/2006/relationships/webSettings" Target="webSettings.xml"/><Relationship Id="rId21" Type="http://schemas.openxmlformats.org/officeDocument/2006/relationships/hyperlink" Target="http://policy.osba.org/orsredir.asp?ors=ors-659a" TargetMode="External"/><Relationship Id="rId34" Type="http://schemas.openxmlformats.org/officeDocument/2006/relationships/hyperlink" Target="http://policy.osba.org/orsredir.asp?ors=oar-581-021" TargetMode="External"/><Relationship Id="rId42" Type="http://schemas.openxmlformats.org/officeDocument/2006/relationships/header" Target="header6.xml"/><Relationship Id="rId47" Type="http://schemas.openxmlformats.org/officeDocument/2006/relationships/header" Target="header9.xml"/><Relationship Id="rId7" Type="http://schemas.openxmlformats.org/officeDocument/2006/relationships/header" Target="header2.xml"/><Relationship Id="rId12" Type="http://schemas.openxmlformats.org/officeDocument/2006/relationships/hyperlink" Target="http://policy.osba.org/orsredir.asp?ors=ors-174" TargetMode="External"/><Relationship Id="rId17" Type="http://schemas.openxmlformats.org/officeDocument/2006/relationships/hyperlink" Target="http://policy.osba.org/orsredir.asp?ors=ors-659" TargetMode="External"/><Relationship Id="rId25" Type="http://schemas.openxmlformats.org/officeDocument/2006/relationships/hyperlink" Target="http://policy.osba.org/orsredir.asp?ors=ors-659a" TargetMode="External"/><Relationship Id="rId33" Type="http://schemas.openxmlformats.org/officeDocument/2006/relationships/hyperlink" Target="http://policy.osba.org/orsredir.asp?ors=oar-581-021" TargetMode="External"/><Relationship Id="rId38" Type="http://schemas.openxmlformats.org/officeDocument/2006/relationships/header" Target="header4.xml"/><Relationship Id="rId46" Type="http://schemas.openxmlformats.org/officeDocument/2006/relationships/footer" Target="footer7.xml"/><Relationship Id="rId2" Type="http://schemas.openxmlformats.org/officeDocument/2006/relationships/settings" Target="settings.xml"/><Relationship Id="rId16" Type="http://schemas.openxmlformats.org/officeDocument/2006/relationships/hyperlink" Target="http://policy.osba.org/orsredir.asp?ors=ors-659" TargetMode="External"/><Relationship Id="rId20" Type="http://schemas.openxmlformats.org/officeDocument/2006/relationships/hyperlink" Target="http://policy.osba.org/orsredir.asp?ors=ors-659A" TargetMode="External"/><Relationship Id="rId29" Type="http://schemas.openxmlformats.org/officeDocument/2006/relationships/hyperlink" Target="http://policy.osba.org/orsredir.asp?ors=ors-659a" TargetMode="External"/><Relationship Id="rId41" Type="http://schemas.openxmlformats.org/officeDocument/2006/relationships/footer" Target="footer5.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yperlink" Target="http://policy.osba.org/orsredir.asp?ors=ors-659a" TargetMode="External"/><Relationship Id="rId32" Type="http://schemas.openxmlformats.org/officeDocument/2006/relationships/hyperlink" Target="http://policy.osba.org/orsredir.asp?ors=oar-581-021" TargetMode="External"/><Relationship Id="rId37" Type="http://schemas.openxmlformats.org/officeDocument/2006/relationships/hyperlink" Target="http://policy.osba.org/orsredir.asp?ors=oar-839-003" TargetMode="External"/><Relationship Id="rId40" Type="http://schemas.openxmlformats.org/officeDocument/2006/relationships/footer" Target="footer4.xml"/><Relationship Id="rId45"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hyperlink" Target="http://policy.osba.org/orsredir.asp?ors=ors-659" TargetMode="External"/><Relationship Id="rId23" Type="http://schemas.openxmlformats.org/officeDocument/2006/relationships/hyperlink" Target="http://policy.osba.org/orsredir.asp?ors=ors-659a" TargetMode="External"/><Relationship Id="rId28" Type="http://schemas.openxmlformats.org/officeDocument/2006/relationships/hyperlink" Target="http://policy.osba.org/orsredir.asp?ors=ors-659a" TargetMode="External"/><Relationship Id="rId36" Type="http://schemas.openxmlformats.org/officeDocument/2006/relationships/hyperlink" Target="http://policy.osba.org/orsredir.asp?ors=oar-581-022" TargetMode="External"/><Relationship Id="rId49"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yperlink" Target="http://policy.osba.org/orsredir.asp?ors=ors-659" TargetMode="External"/><Relationship Id="rId31" Type="http://schemas.openxmlformats.org/officeDocument/2006/relationships/hyperlink" Target="http://policy.osba.org/orsredir.asp?ors=ors-659a" TargetMode="External"/><Relationship Id="rId44" Type="http://schemas.openxmlformats.org/officeDocument/2006/relationships/header" Target="header8.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policy.osba.org/orsredir.asp?ors=ors-326" TargetMode="External"/><Relationship Id="rId22" Type="http://schemas.openxmlformats.org/officeDocument/2006/relationships/hyperlink" Target="http://policy.osba.org/orsredir.asp?ors=ors-659a" TargetMode="External"/><Relationship Id="rId27" Type="http://schemas.openxmlformats.org/officeDocument/2006/relationships/hyperlink" Target="http://policy.osba.org/orsredir.asp?ors=ors-659a" TargetMode="External"/><Relationship Id="rId30" Type="http://schemas.openxmlformats.org/officeDocument/2006/relationships/hyperlink" Target="http://policy.osba.org/orsredir.asp?ors=ors-659a" TargetMode="External"/><Relationship Id="rId35" Type="http://schemas.openxmlformats.org/officeDocument/2006/relationships/hyperlink" Target="http://policy.osba.org/orsredir.asp?ors=oar-581-022" TargetMode="External"/><Relationship Id="rId43" Type="http://schemas.openxmlformats.org/officeDocument/2006/relationships/header" Target="header7.xml"/><Relationship Id="rId48"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824</Words>
  <Characters>4697</Characters>
  <Application>Microsoft Office Word</Application>
  <DocSecurity>0</DocSecurity>
  <Lines>39</Lines>
  <Paragraphs>11</Paragraphs>
  <ScaleCrop>false</ScaleCrop>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Maricela Highsmith</cp:lastModifiedBy>
  <cp:revision>2</cp:revision>
  <dcterms:created xsi:type="dcterms:W3CDTF">2015-01-28T19:30:00Z</dcterms:created>
  <dcterms:modified xsi:type="dcterms:W3CDTF">2018-03-07T19:04:00Z</dcterms:modified>
</cp:coreProperties>
</file>