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12778" w14:textId="77777777" w:rsidR="00CB6805" w:rsidRDefault="00CB6805">
      <w:pPr>
        <w:tabs>
          <w:tab w:val="right" w:pos="7416"/>
          <w:tab w:val="left" w:pos="7560"/>
        </w:tabs>
        <w:ind w:left="7560" w:hanging="7560"/>
        <w:rPr>
          <w:sz w:val="22"/>
        </w:rPr>
      </w:pPr>
      <w:r>
        <w:fldChar w:fldCharType="begin"/>
      </w:r>
      <w:r>
        <w:instrText xml:space="preserve"> SEQ CHAPTER \h \r 1</w:instrText>
      </w:r>
      <w:r>
        <w:fldChar w:fldCharType="end"/>
      </w:r>
      <w:r w:rsidR="00861534">
        <w:rPr>
          <w:noProof/>
        </w:rPr>
        <w:pict w14:anchorId="0DE09F15">
          <v:shapetype id="_x0000_t202" coordsize="21600,21600" o:spt="202" path="m,l,21600r21600,l21600,xe">
            <v:stroke joinstyle="miter"/>
            <v:path gradientshapeok="t" o:connecttype="rect"/>
          </v:shapetype>
          <v:shape id="_x0000_s1026" type="#_x0000_t202" style="position:absolute;left:0;text-align:left;margin-left:0;margin-top:0;width:279.35pt;height:54pt;z-index:-251658752;mso-wrap-distance-left:12pt;mso-wrap-distance-top:12pt;mso-wrap-distance-right:12pt;mso-wrap-distance-bottom:12pt;mso-position-horizontal-relative:margin;mso-position-vertical-relative:text" o:allowincell="f" strokeweight="2.88pt">
            <v:stroke linestyle="thinThin"/>
            <v:textbox inset="0,0,0,0">
              <w:txbxContent>
                <w:p w14:paraId="2376EF89" w14:textId="77777777" w:rsidR="00CB6805" w:rsidRDefault="00CB68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
                    <w:jc w:val="center"/>
                    <w:rPr>
                      <w:rFonts w:ascii="Arial" w:hAnsi="Arial"/>
                      <w:sz w:val="34"/>
                    </w:rPr>
                  </w:pPr>
                  <w:r>
                    <w:rPr>
                      <w:rFonts w:ascii="Arial" w:hAnsi="Arial"/>
                      <w:sz w:val="34"/>
                    </w:rPr>
                    <w:t>Oregon School Boards Association Selected Sample Policy</w:t>
                  </w:r>
                </w:p>
              </w:txbxContent>
            </v:textbox>
            <w10:wrap anchorx="margin"/>
          </v:shape>
        </w:pict>
      </w:r>
      <w:r>
        <w:tab/>
      </w:r>
      <w:bookmarkStart w:id="0" w:name="Code"/>
      <w:bookmarkEnd w:id="0"/>
      <w:r>
        <w:rPr>
          <w:sz w:val="22"/>
        </w:rPr>
        <w:t>Code:</w:t>
      </w:r>
      <w:r>
        <w:rPr>
          <w:sz w:val="22"/>
        </w:rPr>
        <w:tab/>
      </w:r>
      <w:bookmarkStart w:id="1" w:name="1"/>
      <w:bookmarkEnd w:id="1"/>
      <w:r>
        <w:rPr>
          <w:b/>
          <w:sz w:val="22"/>
        </w:rPr>
        <w:t>GBG</w:t>
      </w:r>
    </w:p>
    <w:p w14:paraId="55B3E216" w14:textId="77777777" w:rsidR="00CB6805" w:rsidRDefault="00CB6805">
      <w:pPr>
        <w:tabs>
          <w:tab w:val="right" w:pos="7416"/>
          <w:tab w:val="left" w:pos="7560"/>
        </w:tabs>
        <w:ind w:left="7560" w:hanging="7560"/>
      </w:pPr>
      <w:r>
        <w:rPr>
          <w:sz w:val="22"/>
        </w:rPr>
        <w:tab/>
      </w:r>
      <w:bookmarkStart w:id="2" w:name="Adopted"/>
      <w:bookmarkEnd w:id="2"/>
      <w:r>
        <w:rPr>
          <w:sz w:val="22"/>
        </w:rPr>
        <w:t>Adopted:</w:t>
      </w:r>
      <w:r>
        <w:rPr>
          <w:sz w:val="22"/>
        </w:rPr>
        <w:tab/>
      </w:r>
      <w:bookmarkStart w:id="3" w:name="2"/>
      <w:bookmarkEnd w:id="3"/>
      <w:r>
        <w:rPr>
          <w:sz w:val="22"/>
        </w:rPr>
        <w:t xml:space="preserve"> </w:t>
      </w:r>
    </w:p>
    <w:p w14:paraId="70F5485F" w14:textId="77777777" w:rsidR="00CB6805" w:rsidRDefault="00CB6805">
      <w:pPr>
        <w:tabs>
          <w:tab w:val="right" w:pos="7416"/>
          <w:tab w:val="left" w:pos="7560"/>
        </w:tabs>
      </w:pPr>
    </w:p>
    <w:p w14:paraId="0CE65150" w14:textId="77777777" w:rsidR="00CB6805" w:rsidRDefault="00CB6805">
      <w:pPr>
        <w:tabs>
          <w:tab w:val="right" w:pos="7416"/>
          <w:tab w:val="left" w:pos="7560"/>
        </w:tabs>
      </w:pPr>
    </w:p>
    <w:p w14:paraId="7ACA13A5" w14:textId="77777777" w:rsidR="00CB6805" w:rsidRDefault="00CB6805">
      <w:pPr>
        <w:tabs>
          <w:tab w:val="right" w:pos="7416"/>
          <w:tab w:val="left" w:pos="7560"/>
        </w:tabs>
      </w:pPr>
    </w:p>
    <w:p w14:paraId="356099E0" w14:textId="77777777" w:rsidR="00CB6805" w:rsidRDefault="00CB6805">
      <w:pPr>
        <w:tabs>
          <w:tab w:val="center" w:pos="5148"/>
        </w:tabs>
      </w:pPr>
      <w:r>
        <w:tab/>
      </w:r>
      <w:bookmarkStart w:id="4" w:name="4"/>
      <w:bookmarkStart w:id="5" w:name="Title"/>
      <w:bookmarkEnd w:id="4"/>
      <w:bookmarkEnd w:id="5"/>
      <w:r>
        <w:rPr>
          <w:b/>
          <w:sz w:val="28"/>
        </w:rPr>
        <w:t>Staff Participation in Political Activities</w:t>
      </w:r>
    </w:p>
    <w:p w14:paraId="55FC06CF" w14:textId="77777777" w:rsidR="00CB6805" w:rsidRDefault="00CB6805">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14:paraId="409E0446" w14:textId="77777777" w:rsidR="00CB6805" w:rsidRDefault="00CB6805">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14:paraId="0916B971" w14:textId="77777777" w:rsidR="00CB6805" w:rsidRDefault="00CB6805">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bookmarkStart w:id="6" w:name="Text"/>
      <w:bookmarkEnd w:id="6"/>
      <w:r>
        <w:t>Employees may exercise their right to participate fully in affairs of public interest on a local, county, state and national level on the same basis as any community member in a comparable position in public or private employment and within the law.</w:t>
      </w:r>
    </w:p>
    <w:p w14:paraId="47D4C685" w14:textId="77777777" w:rsidR="00CB6805" w:rsidRDefault="00CB6805">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14:paraId="48D0A512" w14:textId="77777777" w:rsidR="00CB6805" w:rsidRDefault="00CB6805">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r>
        <w:t xml:space="preserve">All district employees are privileged within the limitations imposed by state and federal laws and regulations to choose any side of a </w:t>
      </w:r>
      <w:proofErr w:type="gramStart"/>
      <w:r>
        <w:t>particular issue</w:t>
      </w:r>
      <w:proofErr w:type="gramEnd"/>
      <w:r>
        <w:t xml:space="preserve"> and to support </w:t>
      </w:r>
      <w:bookmarkStart w:id="7" w:name="_GoBack"/>
      <w:bookmarkEnd w:id="7"/>
      <w:r>
        <w:t xml:space="preserve">their viewpoints as they desire by vote, discussion or persuading others.  Such discussion and persuasion, however, will not be carried on during the performance of district duties, except in open discussion during classroom lessons that consider various candidates for a </w:t>
      </w:r>
      <w:proofErr w:type="gramStart"/>
      <w:r>
        <w:t>particular office</w:t>
      </w:r>
      <w:proofErr w:type="gramEnd"/>
      <w:r>
        <w:t xml:space="preserve"> or various sides of a particular political or civil issue.</w:t>
      </w:r>
    </w:p>
    <w:p w14:paraId="07598BB1" w14:textId="77777777" w:rsidR="00CB6805" w:rsidRDefault="00CB6805">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14:paraId="1150CB36" w14:textId="77777777" w:rsidR="00CB6805" w:rsidRDefault="00CB6805">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r>
        <w:t>On all controversial issues, employees must designate that the viewpoints they represent on the issues are personal and are not to be interpreted as the district’s official viewpoint.</w:t>
      </w:r>
    </w:p>
    <w:p w14:paraId="63909C26" w14:textId="77777777" w:rsidR="00CB6805" w:rsidRDefault="00CB6805">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14:paraId="3DC34D39" w14:textId="77777777" w:rsidR="00CB6805" w:rsidRDefault="00CB6805">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r>
        <w:t>No employee will use district facilities, equipment or supplies in connection with his/her political activities, nor will he/she use any time during the work day for such political activities.</w:t>
      </w:r>
    </w:p>
    <w:p w14:paraId="0876615F" w14:textId="77777777" w:rsidR="00CB6805" w:rsidRDefault="00CB6805">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14:paraId="40822EF0" w14:textId="77777777" w:rsidR="00CB6805" w:rsidRDefault="00CB6805">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bookmarkStart w:id="8" w:name="END_OF_POLICY"/>
      <w:bookmarkEnd w:id="8"/>
      <w:r>
        <w:t>END OF POLICY</w:t>
      </w:r>
    </w:p>
    <w:p w14:paraId="5D4F7438" w14:textId="77777777" w:rsidR="00CB6805" w:rsidRDefault="00CB6805">
      <w:pPr>
        <w:tabs>
          <w:tab w:val="right" w:pos="10296"/>
        </w:tabs>
      </w:pPr>
      <w:r>
        <w:rPr>
          <w:u w:val="single"/>
        </w:rPr>
        <w:tab/>
      </w:r>
    </w:p>
    <w:p w14:paraId="4C2A69AD" w14:textId="77777777" w:rsidR="00CB6805" w:rsidRDefault="00CB6805">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14:paraId="1224E9D1" w14:textId="77777777" w:rsidR="00CB6805" w:rsidRDefault="00CB6805">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rPr>
          <w:sz w:val="20"/>
        </w:rPr>
      </w:pPr>
      <w:r>
        <w:rPr>
          <w:b/>
          <w:sz w:val="20"/>
        </w:rPr>
        <w:t>Legal Reference(s):</w:t>
      </w:r>
    </w:p>
    <w:p w14:paraId="2D2AB3D8" w14:textId="77777777" w:rsidR="00CB6805" w:rsidRDefault="00CB6805">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rPr>
          <w:sz w:val="20"/>
        </w:rPr>
      </w:pPr>
    </w:p>
    <w:p w14:paraId="5A4232CB" w14:textId="77777777" w:rsidR="00CB6805" w:rsidRDefault="00CB6805">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ectPr w:rsidR="00CB6805">
          <w:headerReference w:type="even" r:id="rId6"/>
          <w:headerReference w:type="default" r:id="rId7"/>
          <w:footerReference w:type="even" r:id="rId8"/>
          <w:footerReference w:type="default" r:id="rId9"/>
          <w:headerReference w:type="first" r:id="rId10"/>
          <w:footerReference w:type="first" r:id="rId11"/>
          <w:pgSz w:w="12240" w:h="15839"/>
          <w:pgMar w:top="936" w:right="720" w:bottom="1440" w:left="1224" w:header="720" w:footer="720" w:gutter="0"/>
          <w:cols w:space="720"/>
        </w:sectPr>
      </w:pPr>
      <w:bookmarkStart w:id="9" w:name="Laws"/>
      <w:bookmarkStart w:id="10" w:name="ORS"/>
      <w:bookmarkEnd w:id="9"/>
      <w:bookmarkEnd w:id="10"/>
    </w:p>
    <w:p w14:paraId="38A380F8" w14:textId="77777777" w:rsidR="00CB6805" w:rsidRDefault="00CB6805">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rPr>
          <w:vanish/>
          <w:sz w:val="20"/>
        </w:rPr>
      </w:pPr>
    </w:p>
    <w:p w14:paraId="73978128" w14:textId="77777777" w:rsidR="00CB6805" w:rsidRDefault="00861534">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rPr>
          <w:sz w:val="20"/>
        </w:rPr>
      </w:pPr>
      <w:hyperlink r:id="rId12" w:history="1">
        <w:r w:rsidR="00CB6805">
          <w:rPr>
            <w:color w:val="0000FF"/>
            <w:sz w:val="20"/>
            <w:u w:val="single"/>
          </w:rPr>
          <w:t>ORS Chapter 244</w:t>
        </w:r>
      </w:hyperlink>
    </w:p>
    <w:p w14:paraId="1642DE49" w14:textId="77777777" w:rsidR="00CB6805" w:rsidRDefault="00861534">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rPr>
          <w:sz w:val="20"/>
        </w:rPr>
      </w:pPr>
      <w:hyperlink r:id="rId13" w:history="1">
        <w:r w:rsidR="00CB6805">
          <w:rPr>
            <w:color w:val="0000FF"/>
            <w:sz w:val="20"/>
            <w:u w:val="single"/>
          </w:rPr>
          <w:t>ORS 260</w:t>
        </w:r>
      </w:hyperlink>
      <w:r w:rsidR="00CB6805">
        <w:rPr>
          <w:sz w:val="20"/>
        </w:rPr>
        <w:t>.432</w:t>
      </w:r>
    </w:p>
    <w:p w14:paraId="1E5648A6" w14:textId="77777777" w:rsidR="00CB6805" w:rsidRDefault="00CB6805">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rPr>
          <w:sz w:val="20"/>
        </w:rPr>
      </w:pPr>
    </w:p>
    <w:p w14:paraId="6F2DCFA2" w14:textId="77777777" w:rsidR="00CB6805" w:rsidRDefault="00CB6805">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rPr>
          <w:sz w:val="20"/>
        </w:rPr>
      </w:pPr>
    </w:p>
    <w:p w14:paraId="4B83770E" w14:textId="77777777" w:rsidR="00CB6805" w:rsidRDefault="00CB6805">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ectPr w:rsidR="00CB6805">
          <w:headerReference w:type="even" r:id="rId14"/>
          <w:headerReference w:type="default" r:id="rId15"/>
          <w:footerReference w:type="even" r:id="rId16"/>
          <w:footerReference w:type="default" r:id="rId17"/>
          <w:headerReference w:type="first" r:id="rId18"/>
          <w:type w:val="continuous"/>
          <w:pgSz w:w="12240" w:h="15839"/>
          <w:pgMar w:top="1416" w:right="720" w:bottom="1440" w:left="1224" w:header="936" w:footer="720" w:gutter="0"/>
          <w:cols w:num="3" w:space="360"/>
        </w:sectPr>
      </w:pPr>
    </w:p>
    <w:p w14:paraId="0D7B4202" w14:textId="77777777" w:rsidR="00CB6805" w:rsidRDefault="00CB6805">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rPr>
          <w:sz w:val="20"/>
        </w:rPr>
      </w:pPr>
    </w:p>
    <w:p w14:paraId="4CA00C1C" w14:textId="77777777" w:rsidR="00CB6805" w:rsidRDefault="00CB6805">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rPr>
          <w:sz w:val="20"/>
        </w:rPr>
      </w:pPr>
      <w:r>
        <w:rPr>
          <w:smallCaps/>
          <w:sz w:val="20"/>
        </w:rPr>
        <w:t>Or. Const.,</w:t>
      </w:r>
      <w:r>
        <w:rPr>
          <w:sz w:val="20"/>
        </w:rPr>
        <w:t xml:space="preserve"> art. XV, § 8.</w:t>
      </w:r>
      <w:bookmarkStart w:id="11" w:name="LawsEnd"/>
      <w:bookmarkEnd w:id="11"/>
    </w:p>
    <w:p w14:paraId="32FD6FA8" w14:textId="77777777" w:rsidR="00CB6805" w:rsidRDefault="00CB6805">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rPr>
          <w:sz w:val="20"/>
        </w:rPr>
      </w:pPr>
    </w:p>
    <w:bookmarkStart w:id="12" w:name="Revision"/>
    <w:bookmarkEnd w:id="12"/>
    <w:p w14:paraId="3FB13F92" w14:textId="77777777" w:rsidR="00CB6805" w:rsidRDefault="00CB6805">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line="240" w:lineRule="atLeast"/>
      </w:pPr>
      <w:r>
        <w:rPr>
          <w:sz w:val="20"/>
        </w:rPr>
        <w:fldChar w:fldCharType="begin"/>
      </w:r>
      <w:r>
        <w:rPr>
          <w:sz w:val="20"/>
        </w:rPr>
        <w:instrText xml:space="preserve"> ADVANCE \y 695</w:instrText>
      </w:r>
      <w:r>
        <w:rPr>
          <w:sz w:val="20"/>
        </w:rPr>
        <w:fldChar w:fldCharType="end"/>
      </w:r>
      <w:r>
        <w:rPr>
          <w:sz w:val="20"/>
        </w:rPr>
        <w:t>7/19/16│SL</w:t>
      </w:r>
      <w:bookmarkStart w:id="13" w:name="FileEnd"/>
      <w:bookmarkEnd w:id="13"/>
    </w:p>
    <w:sectPr w:rsidR="00CB6805" w:rsidSect="00CB6805">
      <w:headerReference w:type="even" r:id="rId19"/>
      <w:headerReference w:type="default" r:id="rId20"/>
      <w:footerReference w:type="even" r:id="rId21"/>
      <w:footerReference w:type="default" r:id="rId22"/>
      <w:headerReference w:type="first" r:id="rId23"/>
      <w:type w:val="continuous"/>
      <w:pgSz w:w="12240" w:h="15839"/>
      <w:pgMar w:top="1416" w:right="720" w:bottom="1440" w:left="1224" w:header="93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7F2B4" w14:textId="77777777" w:rsidR="00CB6805" w:rsidRDefault="00CB6805">
      <w:r>
        <w:separator/>
      </w:r>
    </w:p>
  </w:endnote>
  <w:endnote w:type="continuationSeparator" w:id="0">
    <w:p w14:paraId="7F314D00" w14:textId="77777777" w:rsidR="00CB6805" w:rsidRDefault="00CB6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08E67" w14:textId="77777777" w:rsidR="00CB6805" w:rsidRDefault="00CB68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jc w:val="right"/>
    </w:pPr>
    <w:r>
      <w:t>Staff Participation in Political Activities - GBG</w:t>
    </w:r>
  </w:p>
  <w:p w14:paraId="63A3ECF8" w14:textId="77777777" w:rsidR="00CB6805" w:rsidRDefault="00CB68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pgNum/>
    </w:r>
    <w:r>
      <w:t>-</w:t>
    </w:r>
    <w:r w:rsidR="00861534">
      <w:fldChar w:fldCharType="begin"/>
    </w:r>
    <w:r w:rsidR="00861534">
      <w:instrText xml:space="preserve"> NUMPAGES \* arabic \* MERGEFORMAT </w:instrText>
    </w:r>
    <w:r w:rsidR="00861534">
      <w:fldChar w:fldCharType="separate"/>
    </w:r>
    <w:r>
      <w:t>1</w:t>
    </w:r>
    <w:r w:rsidR="0086153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643B0" w14:textId="77777777" w:rsidR="00CB6805" w:rsidRDefault="00CB68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jc w:val="right"/>
    </w:pPr>
    <w:r>
      <w:t>Staff Participation in Political Activities - GBG</w:t>
    </w:r>
  </w:p>
  <w:p w14:paraId="45BF7CFF" w14:textId="6BFB84BF" w:rsidR="00CB6805" w:rsidRDefault="00CB68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pgNum/>
    </w:r>
    <w:r>
      <w:t>-</w:t>
    </w:r>
    <w:r w:rsidR="00861534">
      <w:fldChar w:fldCharType="begin"/>
    </w:r>
    <w:r w:rsidR="00861534">
      <w:instrText xml:space="preserve"> NUMPAGES \* arabic \* MERGEFORMAT </w:instrText>
    </w:r>
    <w:r w:rsidR="00861534">
      <w:fldChar w:fldCharType="separate"/>
    </w:r>
    <w:r w:rsidR="00861534">
      <w:rPr>
        <w:noProof/>
      </w:rPr>
      <w:t>1</w:t>
    </w:r>
    <w:r w:rsidR="0086153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DC5F3" w14:textId="77777777" w:rsidR="00861534" w:rsidRDefault="008615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6B30C" w14:textId="77777777" w:rsidR="00CB6805" w:rsidRDefault="00CB68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jc w:val="right"/>
    </w:pPr>
    <w:r>
      <w:t>Staff Participation in Political Activities - GBG</w:t>
    </w:r>
  </w:p>
  <w:p w14:paraId="0AAFE2C7" w14:textId="77777777" w:rsidR="00CB6805" w:rsidRDefault="00CB68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pgNum/>
    </w:r>
    <w:r>
      <w:t>-</w:t>
    </w:r>
    <w:r w:rsidR="00861534">
      <w:fldChar w:fldCharType="begin"/>
    </w:r>
    <w:r w:rsidR="00861534">
      <w:instrText xml:space="preserve"> NUMPAGES \* arabic \* MERGEFORMAT </w:instrText>
    </w:r>
    <w:r w:rsidR="00861534">
      <w:fldChar w:fldCharType="separate"/>
    </w:r>
    <w:r>
      <w:t>1</w:t>
    </w:r>
    <w:r w:rsidR="00861534">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EB07C" w14:textId="77777777" w:rsidR="00CB6805" w:rsidRDefault="00CB68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jc w:val="right"/>
    </w:pPr>
    <w:r>
      <w:t>Staff Participation in Political Activities - GBG</w:t>
    </w:r>
  </w:p>
  <w:p w14:paraId="02A54A5C" w14:textId="77777777" w:rsidR="00CB6805" w:rsidRDefault="00CB68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pgNum/>
    </w:r>
    <w:r>
      <w:t>-</w:t>
    </w:r>
    <w:r w:rsidR="00861534">
      <w:fldChar w:fldCharType="begin"/>
    </w:r>
    <w:r w:rsidR="00861534">
      <w:instrText xml:space="preserve"> NUMPAGES \* arabic \* MERGEFORMAT </w:instrText>
    </w:r>
    <w:r w:rsidR="00861534">
      <w:fldChar w:fldCharType="separate"/>
    </w:r>
    <w:r>
      <w:t>1</w:t>
    </w:r>
    <w:r w:rsidR="00861534">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F4058" w14:textId="77777777" w:rsidR="00CB6805" w:rsidRDefault="00CB68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jc w:val="right"/>
    </w:pPr>
    <w:r>
      <w:t>Staff Participation in Political Activities - GBG</w:t>
    </w:r>
  </w:p>
  <w:p w14:paraId="02643462" w14:textId="77777777" w:rsidR="00CB6805" w:rsidRDefault="00CB68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pgNum/>
    </w:r>
    <w:r>
      <w:t>-</w:t>
    </w:r>
    <w:r w:rsidR="00861534">
      <w:fldChar w:fldCharType="begin"/>
    </w:r>
    <w:r w:rsidR="00861534">
      <w:instrText xml:space="preserve"> NUMPAGES \* arabic \* MERGEFORMAT </w:instrText>
    </w:r>
    <w:r w:rsidR="00861534">
      <w:fldChar w:fldCharType="separate"/>
    </w:r>
    <w:r>
      <w:t>1</w:t>
    </w:r>
    <w:r w:rsidR="00861534">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706AD" w14:textId="77777777" w:rsidR="00CB6805" w:rsidRDefault="00CB68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Staff Participation in Political Activities - GBG</w:t>
    </w:r>
  </w:p>
  <w:p w14:paraId="1627E1A8" w14:textId="77777777" w:rsidR="00CB6805" w:rsidRDefault="00CB68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jc w:val="right"/>
    </w:pPr>
    <w:r>
      <w:pgNum/>
    </w:r>
    <w:r>
      <w:t>-</w:t>
    </w:r>
    <w:r w:rsidR="00861534">
      <w:fldChar w:fldCharType="begin"/>
    </w:r>
    <w:r w:rsidR="00861534">
      <w:instrText xml:space="preserve"> NUMPAGES \* arabic \* MERGEFORMAT </w:instrText>
    </w:r>
    <w:r w:rsidR="00861534">
      <w:fldChar w:fldCharType="separate"/>
    </w:r>
    <w:r>
      <w:t>1</w:t>
    </w:r>
    <w:r w:rsidR="0086153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39056" w14:textId="77777777" w:rsidR="00CB6805" w:rsidRDefault="00CB6805">
      <w:r>
        <w:separator/>
      </w:r>
    </w:p>
  </w:footnote>
  <w:footnote w:type="continuationSeparator" w:id="0">
    <w:p w14:paraId="78201C50" w14:textId="77777777" w:rsidR="00CB6805" w:rsidRDefault="00CB6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687D0" w14:textId="7C95482B" w:rsidR="00CB6805" w:rsidRDefault="00861534">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r>
      <w:rPr>
        <w:noProof/>
      </w:rPr>
      <w:pict w14:anchorId="2C5965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637965" o:spid="_x0000_s2050" type="#_x0000_t136" style="position:absolute;margin-left:0;margin-top:0;width:564.55pt;height:161.3pt;rotation:315;z-index:-251655168;mso-position-horizontal:center;mso-position-horizontal-relative:margin;mso-position-vertical:center;mso-position-vertical-relative:margin" o:allowincell="f" fillcolor="#7f7f7f [1612]" stroked="f">
          <v:fill opacity=".5"/>
          <v:textpath style="font-family:&quot;Times New Roman&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BF2EA" w14:textId="18467D4B" w:rsidR="00CB6805" w:rsidRDefault="00861534">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r>
      <w:rPr>
        <w:noProof/>
      </w:rPr>
      <w:pict w14:anchorId="399EB3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637966" o:spid="_x0000_s2051" type="#_x0000_t136" style="position:absolute;margin-left:0;margin-top:0;width:564.55pt;height:161.3pt;rotation:315;z-index:-251653120;mso-position-horizontal:center;mso-position-horizontal-relative:margin;mso-position-vertical:center;mso-position-vertical-relative:margin" o:allowincell="f" fillcolor="#7f7f7f [1612]" stroked="f">
          <v:fill opacity=".5"/>
          <v:textpath style="font-family:&quot;Times New Roman&quot;;font-size:1pt" string="SAMP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D3C3F" w14:textId="3849F6F1" w:rsidR="00861534" w:rsidRDefault="00861534">
    <w:pPr>
      <w:pStyle w:val="Header"/>
    </w:pPr>
    <w:r>
      <w:rPr>
        <w:noProof/>
      </w:rPr>
      <w:pict w14:anchorId="19504A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637964" o:spid="_x0000_s2049" type="#_x0000_t136" style="position:absolute;margin-left:0;margin-top:0;width:564.55pt;height:161.3pt;rotation:315;z-index:-251657216;mso-position-horizontal:center;mso-position-horizontal-relative:margin;mso-position-vertical:center;mso-position-vertical-relative:margin" o:allowincell="f" fillcolor="#7f7f7f [1612]" stroked="f">
          <v:fill opacity=".5"/>
          <v:textpath style="font-family:&quot;Times New Roman&quot;;font-size:1pt" string="SAMPL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BF0FC" w14:textId="55380F30" w:rsidR="00CB6805" w:rsidRDefault="008615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w:pict w14:anchorId="4FD90F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637968" o:spid="_x0000_s2053" type="#_x0000_t136" style="position:absolute;margin-left:0;margin-top:0;width:564.55pt;height:161.3pt;rotation:315;z-index:-251649024;mso-position-horizontal:center;mso-position-horizontal-relative:margin;mso-position-vertical:center;mso-position-vertical-relative:margin" o:allowincell="f" fillcolor="#7f7f7f [1612]" stroked="f">
          <v:fill opacity=".5"/>
          <v:textpath style="font-family:&quot;Times New Roman&quot;;font-size:1pt" string="SAMPL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B78BF" w14:textId="169A80B9" w:rsidR="00CB6805" w:rsidRDefault="008615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w:pict w14:anchorId="275F85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637969" o:spid="_x0000_s2054" type="#_x0000_t136" style="position:absolute;margin-left:0;margin-top:0;width:564.55pt;height:161.3pt;rotation:315;z-index:-251646976;mso-position-horizontal:center;mso-position-horizontal-relative:margin;mso-position-vertical:center;mso-position-vertical-relative:margin" o:allowincell="f" fillcolor="#7f7f7f [1612]" stroked="f">
          <v:fill opacity=".5"/>
          <v:textpath style="font-family:&quot;Times New Roman&quot;;font-size:1pt" string="SAMPL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47FC6" w14:textId="7603AB39" w:rsidR="00861534" w:rsidRDefault="00861534">
    <w:pPr>
      <w:pStyle w:val="Header"/>
    </w:pPr>
    <w:r>
      <w:rPr>
        <w:noProof/>
      </w:rPr>
      <w:pict w14:anchorId="589562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637967" o:spid="_x0000_s2052" type="#_x0000_t136" style="position:absolute;margin-left:0;margin-top:0;width:564.55pt;height:161.3pt;rotation:315;z-index:-251651072;mso-position-horizontal:center;mso-position-horizontal-relative:margin;mso-position-vertical:center;mso-position-vertical-relative:margin" o:allowincell="f" fillcolor="#7f7f7f [1612]" stroked="f">
          <v:fill opacity=".5"/>
          <v:textpath style="font-family:&quot;Times New Roman&quot;;font-size:1pt" string="SAMPL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94E11" w14:textId="7ABF3031" w:rsidR="00CB6805" w:rsidRDefault="008615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w:pict w14:anchorId="755C8D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637971" o:spid="_x0000_s2056" type="#_x0000_t136" style="position:absolute;margin-left:0;margin-top:0;width:564.55pt;height:161.3pt;rotation:315;z-index:-251642880;mso-position-horizontal:center;mso-position-horizontal-relative:margin;mso-position-vertical:center;mso-position-vertical-relative:margin" o:allowincell="f" fillcolor="#7f7f7f [1612]" stroked="f">
          <v:fill opacity=".5"/>
          <v:textpath style="font-family:&quot;Times New Roman&quot;;font-size:1pt" string="SAMPL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01037" w14:textId="36F2F404" w:rsidR="00CB6805" w:rsidRDefault="008615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w:pict w14:anchorId="7E8E5F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637972" o:spid="_x0000_s2057" type="#_x0000_t136" style="position:absolute;margin-left:0;margin-top:0;width:564.55pt;height:161.3pt;rotation:315;z-index:-251640832;mso-position-horizontal:center;mso-position-horizontal-relative:margin;mso-position-vertical:center;mso-position-vertical-relative:margin" o:allowincell="f" fillcolor="#7f7f7f [1612]" stroked="f">
          <v:fill opacity=".5"/>
          <v:textpath style="font-family:&quot;Times New Roman&quot;;font-size:1pt" string="SAMPL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008C1" w14:textId="2ABA374D" w:rsidR="00861534" w:rsidRDefault="00861534">
    <w:pPr>
      <w:pStyle w:val="Header"/>
    </w:pPr>
    <w:r>
      <w:rPr>
        <w:noProof/>
      </w:rPr>
      <w:pict w14:anchorId="6B5804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637970" o:spid="_x0000_s2055" type="#_x0000_t136" style="position:absolute;margin-left:0;margin-top:0;width:564.55pt;height:161.3pt;rotation:315;z-index:-251644928;mso-position-horizontal:center;mso-position-horizontal-relative:margin;mso-position-vertical:center;mso-position-vertical-relative:margin" o:allowincell="f" fillcolor="#7f7f7f [1612]" stroked="f">
          <v:fill opacity=".5"/>
          <v:textpath style="font-family:&quot;Times New Roman&quot;;font-size:1pt" string="SAMP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B6805"/>
    <w:rsid w:val="00861534"/>
    <w:rsid w:val="00CB6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0E2BFD61"/>
  <w15:docId w15:val="{7923ED18-2703-4245-BE43-CD0633747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basedOn w:val="DefaultParagraphFont"/>
    <w:rPr>
      <w:rFonts w:cs="Times New Roman"/>
      <w:color w:val="0000FF"/>
      <w:u w:val="single"/>
    </w:rPr>
  </w:style>
  <w:style w:type="paragraph" w:styleId="Header">
    <w:name w:val="header"/>
    <w:basedOn w:val="Normal"/>
    <w:link w:val="HeaderChar"/>
    <w:uiPriority w:val="99"/>
    <w:unhideWhenUsed/>
    <w:rsid w:val="00861534"/>
    <w:pPr>
      <w:tabs>
        <w:tab w:val="center" w:pos="4680"/>
        <w:tab w:val="right" w:pos="9360"/>
      </w:tabs>
    </w:pPr>
  </w:style>
  <w:style w:type="character" w:customStyle="1" w:styleId="HeaderChar">
    <w:name w:val="Header Char"/>
    <w:basedOn w:val="DefaultParagraphFont"/>
    <w:link w:val="Header"/>
    <w:uiPriority w:val="99"/>
    <w:rsid w:val="00861534"/>
    <w:rPr>
      <w:sz w:val="24"/>
    </w:rPr>
  </w:style>
  <w:style w:type="paragraph" w:styleId="Footer">
    <w:name w:val="footer"/>
    <w:basedOn w:val="Normal"/>
    <w:link w:val="FooterChar"/>
    <w:uiPriority w:val="99"/>
    <w:unhideWhenUsed/>
    <w:rsid w:val="00861534"/>
    <w:pPr>
      <w:tabs>
        <w:tab w:val="center" w:pos="4680"/>
        <w:tab w:val="right" w:pos="9360"/>
      </w:tabs>
    </w:pPr>
  </w:style>
  <w:style w:type="character" w:customStyle="1" w:styleId="FooterChar">
    <w:name w:val="Footer Char"/>
    <w:basedOn w:val="DefaultParagraphFont"/>
    <w:link w:val="Footer"/>
    <w:uiPriority w:val="99"/>
    <w:rsid w:val="0086153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policy.osba.org/orsredir.asp?ors=ors-260" TargetMode="External"/><Relationship Id="rId18" Type="http://schemas.openxmlformats.org/officeDocument/2006/relationships/header" Target="header6.xml"/><Relationship Id="rId3" Type="http://schemas.openxmlformats.org/officeDocument/2006/relationships/webSettings" Target="webSettings.xml"/><Relationship Id="rId21" Type="http://schemas.openxmlformats.org/officeDocument/2006/relationships/footer" Target="footer6.xml"/><Relationship Id="rId7" Type="http://schemas.openxmlformats.org/officeDocument/2006/relationships/header" Target="header2.xml"/><Relationship Id="rId12" Type="http://schemas.openxmlformats.org/officeDocument/2006/relationships/hyperlink" Target="http://policy.osba.org/orsredir.asp?ors=ors-244" TargetMode="Externa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header" Target="header3.xml"/><Relationship Id="rId19" Type="http://schemas.openxmlformats.org/officeDocument/2006/relationships/header" Target="header7.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1275</Characters>
  <Application>Microsoft Office Word</Application>
  <DocSecurity>0</DocSecurity>
  <Lines>10</Lines>
  <Paragraphs>2</Paragraphs>
  <ScaleCrop>false</ScaleCrop>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Maricela Highsmith</cp:lastModifiedBy>
  <cp:revision>2</cp:revision>
  <dcterms:created xsi:type="dcterms:W3CDTF">2015-01-28T19:30:00Z</dcterms:created>
  <dcterms:modified xsi:type="dcterms:W3CDTF">2018-03-07T19:05:00Z</dcterms:modified>
</cp:coreProperties>
</file>