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3CCDE" w14:textId="77777777" w:rsidR="00CC7FE5" w:rsidRDefault="00CC7FE5">
      <w:pPr>
        <w:tabs>
          <w:tab w:val="right" w:pos="7416"/>
          <w:tab w:val="left" w:pos="7560"/>
        </w:tabs>
        <w:ind w:left="7560" w:hanging="7560"/>
        <w:rPr>
          <w:sz w:val="22"/>
        </w:rPr>
      </w:pPr>
      <w:r>
        <w:fldChar w:fldCharType="begin"/>
      </w:r>
      <w:r>
        <w:instrText xml:space="preserve"> SEQ CHAPTER \h \r 1</w:instrText>
      </w:r>
      <w:r>
        <w:fldChar w:fldCharType="end"/>
      </w:r>
      <w:r w:rsidR="001C06D9">
        <w:rPr>
          <w:noProof/>
        </w:rPr>
        <w:pict w14:anchorId="28C2EC78">
          <v:shapetype id="_x0000_t202" coordsize="21600,21600" o:spt="202" path="m,l,21600r21600,l21600,xe">
            <v:stroke joinstyle="miter"/>
            <v:path gradientshapeok="t" o:connecttype="rect"/>
          </v:shapetype>
          <v:shape id="_x0000_s1026" type="#_x0000_t202" style="position:absolute;left:0;text-align:left;margin-left:0;margin-top:0;width:279.35pt;height:54pt;z-index:-251658752;mso-wrap-distance-left:12pt;mso-wrap-distance-top:12pt;mso-wrap-distance-right:12pt;mso-wrap-distance-bottom:12pt;mso-position-horizontal-relative:margin;mso-position-vertical-relative:text" o:allowincell="f" strokeweight="2.88pt">
            <v:stroke linestyle="thinThin"/>
            <v:textbox inset="0,0,0,0">
              <w:txbxContent>
                <w:p w14:paraId="683B8318" w14:textId="77777777" w:rsidR="00CC7FE5" w:rsidRDefault="00CC7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jc w:val="center"/>
                    <w:rPr>
                      <w:rFonts w:ascii="Arial" w:hAnsi="Arial"/>
                      <w:sz w:val="34"/>
                    </w:rPr>
                  </w:pPr>
                  <w:r>
                    <w:rPr>
                      <w:rFonts w:ascii="Arial" w:hAnsi="Arial"/>
                      <w:sz w:val="34"/>
                    </w:rPr>
                    <w:t>Oregon School Boards Association Selected Sample Policy</w:t>
                  </w:r>
                </w:p>
              </w:txbxContent>
            </v:textbox>
            <w10:wrap anchorx="margin"/>
          </v:shape>
        </w:pict>
      </w:r>
      <w:r>
        <w:tab/>
      </w:r>
      <w:bookmarkStart w:id="0" w:name="Code"/>
      <w:bookmarkEnd w:id="0"/>
      <w:r>
        <w:rPr>
          <w:sz w:val="22"/>
        </w:rPr>
        <w:t>Code:</w:t>
      </w:r>
      <w:r>
        <w:rPr>
          <w:sz w:val="22"/>
        </w:rPr>
        <w:tab/>
      </w:r>
      <w:bookmarkStart w:id="1" w:name="1"/>
      <w:bookmarkEnd w:id="1"/>
      <w:r>
        <w:rPr>
          <w:b/>
          <w:sz w:val="22"/>
        </w:rPr>
        <w:t>INDB</w:t>
      </w:r>
    </w:p>
    <w:p w14:paraId="1C875038" w14:textId="77777777" w:rsidR="00CC7FE5" w:rsidRDefault="00CC7FE5">
      <w:pPr>
        <w:tabs>
          <w:tab w:val="right" w:pos="7416"/>
          <w:tab w:val="left" w:pos="7560"/>
        </w:tabs>
        <w:ind w:left="7560" w:hanging="7560"/>
      </w:pPr>
      <w:r>
        <w:rPr>
          <w:sz w:val="22"/>
        </w:rPr>
        <w:tab/>
      </w:r>
      <w:bookmarkStart w:id="2" w:name="Adopted"/>
      <w:bookmarkEnd w:id="2"/>
      <w:r>
        <w:rPr>
          <w:sz w:val="22"/>
        </w:rPr>
        <w:t>Adopted:</w:t>
      </w:r>
      <w:r>
        <w:rPr>
          <w:sz w:val="22"/>
        </w:rPr>
        <w:tab/>
      </w:r>
      <w:bookmarkStart w:id="3" w:name="2"/>
      <w:bookmarkEnd w:id="3"/>
      <w:r>
        <w:rPr>
          <w:sz w:val="22"/>
        </w:rPr>
        <w:t xml:space="preserve"> </w:t>
      </w:r>
    </w:p>
    <w:p w14:paraId="0E1D3995" w14:textId="77777777" w:rsidR="00CC7FE5" w:rsidRDefault="00CC7FE5">
      <w:pPr>
        <w:tabs>
          <w:tab w:val="right" w:pos="7416"/>
          <w:tab w:val="left" w:pos="7560"/>
        </w:tabs>
      </w:pPr>
    </w:p>
    <w:p w14:paraId="1236B650" w14:textId="77777777" w:rsidR="00CC7FE5" w:rsidRDefault="00CC7FE5">
      <w:pPr>
        <w:tabs>
          <w:tab w:val="right" w:pos="7416"/>
          <w:tab w:val="left" w:pos="7560"/>
        </w:tabs>
      </w:pPr>
    </w:p>
    <w:p w14:paraId="57FCE2D8" w14:textId="77777777" w:rsidR="00CC7FE5" w:rsidRDefault="00CC7FE5">
      <w:pPr>
        <w:tabs>
          <w:tab w:val="right" w:pos="7416"/>
          <w:tab w:val="left" w:pos="7560"/>
        </w:tabs>
      </w:pPr>
    </w:p>
    <w:p w14:paraId="1B9752C3" w14:textId="77777777" w:rsidR="00CC7FE5" w:rsidRDefault="00CC7FE5">
      <w:pPr>
        <w:tabs>
          <w:tab w:val="center" w:pos="5148"/>
        </w:tabs>
      </w:pPr>
      <w:r>
        <w:tab/>
      </w:r>
      <w:bookmarkStart w:id="4" w:name="4"/>
      <w:bookmarkStart w:id="5" w:name="Title"/>
      <w:bookmarkEnd w:id="4"/>
      <w:bookmarkEnd w:id="5"/>
      <w:r>
        <w:rPr>
          <w:b/>
          <w:sz w:val="28"/>
        </w:rPr>
        <w:t>Flag Displays and Salutes</w:t>
      </w:r>
    </w:p>
    <w:p w14:paraId="174EB199"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40FFFB3F"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3756705C"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bookmarkStart w:id="6" w:name="Text"/>
      <w:bookmarkEnd w:id="6"/>
      <w:r>
        <w:t>A United States flag and an Oregon flag shall be displayed on or near each school building under the control of the Board or used by the district, during school hours, except in unsuitable weather and at any other time the Board deems proper.</w:t>
      </w:r>
    </w:p>
    <w:p w14:paraId="0A215669"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3BFCBD95"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The district shall obtain and display a United States flag of an appropriate size for each classroom.</w:t>
      </w:r>
    </w:p>
    <w:p w14:paraId="6A01C2E3"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609E5C6C"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 xml:space="preserve">Students shall receive instruction in respect for the national </w:t>
      </w:r>
      <w:proofErr w:type="gramStart"/>
      <w:r>
        <w:t>flag, a</w:t>
      </w:r>
      <w:bookmarkStart w:id="7" w:name="_GoBack"/>
      <w:bookmarkEnd w:id="7"/>
      <w:r>
        <w:t>nd</w:t>
      </w:r>
      <w:proofErr w:type="gramEnd"/>
      <w:r>
        <w:t xml:space="preserve"> be provided an opportunity to salute the United States flag at least once each week by reciting </w:t>
      </w:r>
      <w:r>
        <w:rPr>
          <w:i/>
        </w:rPr>
        <w:t>The Pledge of Allegiance</w:t>
      </w:r>
      <w:r>
        <w:t>.</w:t>
      </w:r>
    </w:p>
    <w:p w14:paraId="364C92E5"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32AC381B"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 xml:space="preserve">A flag salute may be implemented at assemblies, before or after school, at lunch, </w:t>
      </w:r>
      <w:proofErr w:type="gramStart"/>
      <w:r>
        <w:t>special events</w:t>
      </w:r>
      <w:proofErr w:type="gramEnd"/>
      <w:r>
        <w:t>, home room class, athletic contests or at other times deemed appropriate by the principal.  Individual staff members and students who do not participate in the salute must maintain a respectful silence during the salute.</w:t>
      </w:r>
    </w:p>
    <w:p w14:paraId="13F12047"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24700DAD"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Upon request from an Oregon Sovereign tribal government, a flag representing the sovereign tribal government must be displayed on, near or within a school building during school hours.  The location of the flag will be determined by the district in consultation with the requesting sovereign tribal government.</w:t>
      </w:r>
    </w:p>
    <w:p w14:paraId="79C95D11"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3D04505C"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bookmarkStart w:id="8" w:name="END_OF_POLICY"/>
      <w:bookmarkEnd w:id="8"/>
      <w:r>
        <w:t>END OF POLICY</w:t>
      </w:r>
    </w:p>
    <w:p w14:paraId="698BA493" w14:textId="77777777" w:rsidR="00CC7FE5" w:rsidRDefault="00CC7FE5">
      <w:pPr>
        <w:tabs>
          <w:tab w:val="right" w:pos="10296"/>
        </w:tabs>
      </w:pPr>
      <w:r>
        <w:rPr>
          <w:u w:val="single"/>
        </w:rPr>
        <w:tab/>
      </w:r>
    </w:p>
    <w:p w14:paraId="2D357C5C"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77F0B0E8"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b/>
          <w:sz w:val="20"/>
        </w:rPr>
        <w:t>Legal Reference(s):</w:t>
      </w:r>
    </w:p>
    <w:p w14:paraId="67BFAC2A"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p>
    <w:p w14:paraId="3F3CB913"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ectPr w:rsidR="00CC7FE5">
          <w:headerReference w:type="even" r:id="rId6"/>
          <w:headerReference w:type="default" r:id="rId7"/>
          <w:footerReference w:type="even" r:id="rId8"/>
          <w:footerReference w:type="default" r:id="rId9"/>
          <w:headerReference w:type="first" r:id="rId10"/>
          <w:footerReference w:type="first" r:id="rId11"/>
          <w:pgSz w:w="12240" w:h="15840"/>
          <w:pgMar w:top="936" w:right="720" w:bottom="1440" w:left="1224" w:header="720" w:footer="720" w:gutter="0"/>
          <w:cols w:space="720"/>
        </w:sectPr>
      </w:pPr>
      <w:bookmarkStart w:id="9" w:name="Laws"/>
      <w:bookmarkStart w:id="10" w:name="ORS"/>
      <w:bookmarkEnd w:id="9"/>
      <w:bookmarkEnd w:id="10"/>
    </w:p>
    <w:p w14:paraId="1794E45F"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vanish/>
          <w:sz w:val="20"/>
        </w:rPr>
      </w:pPr>
    </w:p>
    <w:p w14:paraId="4609DB84" w14:textId="77777777" w:rsidR="00CC7FE5" w:rsidRDefault="001C06D9">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12" w:history="1">
        <w:r w:rsidR="00CC7FE5">
          <w:rPr>
            <w:color w:val="0000FF"/>
            <w:sz w:val="20"/>
            <w:u w:val="single"/>
          </w:rPr>
          <w:t>ORS 336</w:t>
        </w:r>
      </w:hyperlink>
      <w:r w:rsidR="00CC7FE5">
        <w:rPr>
          <w:sz w:val="20"/>
        </w:rPr>
        <w:t>.067</w:t>
      </w:r>
    </w:p>
    <w:p w14:paraId="033729FA" w14:textId="77777777" w:rsidR="00CC7FE5" w:rsidRDefault="001C06D9">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13" w:history="1">
        <w:r w:rsidR="00CC7FE5">
          <w:rPr>
            <w:color w:val="0000FF"/>
            <w:sz w:val="20"/>
            <w:u w:val="single"/>
          </w:rPr>
          <w:t>ORS 339</w:t>
        </w:r>
      </w:hyperlink>
      <w:r w:rsidR="00CC7FE5">
        <w:rPr>
          <w:sz w:val="20"/>
        </w:rPr>
        <w:t>.875</w:t>
      </w:r>
    </w:p>
    <w:p w14:paraId="7652192F"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z w:val="20"/>
        </w:rPr>
        <w:br w:type="column"/>
      </w:r>
      <w:bookmarkStart w:id="11" w:name="OAR"/>
      <w:bookmarkEnd w:id="11"/>
      <w:r>
        <w:rPr>
          <w:sz w:val="20"/>
        </w:rPr>
        <w:fldChar w:fldCharType="begin"/>
      </w:r>
      <w:r>
        <w:rPr>
          <w:sz w:val="20"/>
        </w:rPr>
        <w:instrText xml:space="preserve"> HYPERLINK http://policy.osba.org/orsredir.asp?ors=oar-581-021</w:instrText>
      </w:r>
      <w:r>
        <w:rPr>
          <w:sz w:val="20"/>
        </w:rPr>
        <w:fldChar w:fldCharType="separate"/>
      </w:r>
      <w:r>
        <w:rPr>
          <w:color w:val="0000FF"/>
          <w:sz w:val="20"/>
          <w:u w:val="single"/>
        </w:rPr>
        <w:t>OAR 581-021</w:t>
      </w:r>
      <w:r>
        <w:rPr>
          <w:sz w:val="20"/>
        </w:rPr>
        <w:fldChar w:fldCharType="end"/>
      </w:r>
      <w:r>
        <w:rPr>
          <w:sz w:val="20"/>
        </w:rPr>
        <w:t>-0043</w:t>
      </w:r>
    </w:p>
    <w:p w14:paraId="469D1736"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ectPr w:rsidR="00CC7FE5">
          <w:headerReference w:type="even" r:id="rId14"/>
          <w:headerReference w:type="default" r:id="rId15"/>
          <w:footerReference w:type="even" r:id="rId16"/>
          <w:footerReference w:type="default" r:id="rId17"/>
          <w:headerReference w:type="first" r:id="rId18"/>
          <w:type w:val="continuous"/>
          <w:pgSz w:w="12240" w:h="15840"/>
          <w:pgMar w:top="1416" w:right="720" w:bottom="1440" w:left="1224" w:header="936" w:footer="720" w:gutter="0"/>
          <w:cols w:num="3" w:space="360"/>
        </w:sectPr>
      </w:pPr>
    </w:p>
    <w:p w14:paraId="13905C32"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p>
    <w:p w14:paraId="242D9B05"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z w:val="20"/>
        </w:rPr>
        <w:t>W. Va. St. Bd. of Educ. v. Barnette, 319 U.S. 624 (1943).</w:t>
      </w:r>
      <w:bookmarkStart w:id="12" w:name="LawsEnd"/>
      <w:bookmarkEnd w:id="12"/>
    </w:p>
    <w:bookmarkStart w:id="13" w:name="Revision"/>
    <w:bookmarkEnd w:id="13"/>
    <w:p w14:paraId="04A0D2C8" w14:textId="77777777" w:rsidR="00CC7FE5" w:rsidRDefault="00CC7FE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tLeast"/>
      </w:pPr>
      <w:r>
        <w:rPr>
          <w:sz w:val="20"/>
        </w:rPr>
        <w:fldChar w:fldCharType="begin"/>
      </w:r>
      <w:r>
        <w:rPr>
          <w:sz w:val="20"/>
        </w:rPr>
        <w:instrText xml:space="preserve"> ADVANCE \y 695</w:instrText>
      </w:r>
      <w:r>
        <w:rPr>
          <w:sz w:val="20"/>
        </w:rPr>
        <w:fldChar w:fldCharType="end"/>
      </w:r>
      <w:r>
        <w:rPr>
          <w:sz w:val="20"/>
        </w:rPr>
        <w:t>1/14/16│SL</w:t>
      </w:r>
      <w:bookmarkStart w:id="14" w:name="FileEnd"/>
      <w:bookmarkEnd w:id="14"/>
    </w:p>
    <w:sectPr w:rsidR="00CC7FE5" w:rsidSect="00CC7FE5">
      <w:headerReference w:type="even" r:id="rId19"/>
      <w:headerReference w:type="default" r:id="rId20"/>
      <w:footerReference w:type="even" r:id="rId21"/>
      <w:footerReference w:type="default" r:id="rId22"/>
      <w:headerReference w:type="first" r:id="rId23"/>
      <w:type w:val="continuous"/>
      <w:pgSz w:w="12240" w:h="15840"/>
      <w:pgMar w:top="1416" w:right="720" w:bottom="1440" w:left="1224" w:header="9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F2A8E" w14:textId="77777777" w:rsidR="00CC7FE5" w:rsidRDefault="00CC7FE5">
      <w:r>
        <w:separator/>
      </w:r>
    </w:p>
  </w:endnote>
  <w:endnote w:type="continuationSeparator" w:id="0">
    <w:p w14:paraId="4A6DB58C" w14:textId="77777777" w:rsidR="00CC7FE5" w:rsidRDefault="00CC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CC15" w14:textId="77777777" w:rsidR="00CC7FE5" w:rsidRDefault="00CC7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Flag Displays and Salutes - INDB</w:t>
    </w:r>
  </w:p>
  <w:p w14:paraId="3C8D0092" w14:textId="77777777" w:rsidR="00CC7FE5" w:rsidRDefault="00CC7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1C06D9">
      <w:fldChar w:fldCharType="begin"/>
    </w:r>
    <w:r w:rsidR="001C06D9">
      <w:instrText xml:space="preserve"> NUMPAGES \* arabic \* MERGEFORMAT </w:instrText>
    </w:r>
    <w:r w:rsidR="001C06D9">
      <w:fldChar w:fldCharType="separate"/>
    </w:r>
    <w:r>
      <w:t>1</w:t>
    </w:r>
    <w:r w:rsidR="001C06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3758" w14:textId="77777777" w:rsidR="00CC7FE5" w:rsidRDefault="00CC7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Flag Displays and Salutes - INDB</w:t>
    </w:r>
  </w:p>
  <w:p w14:paraId="66480C26" w14:textId="1B3E6A57" w:rsidR="00CC7FE5" w:rsidRDefault="00CC7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1C06D9">
      <w:fldChar w:fldCharType="begin"/>
    </w:r>
    <w:r w:rsidR="001C06D9">
      <w:instrText xml:space="preserve"> NUMPAGES \* arabic \* MERGEFORMAT </w:instrText>
    </w:r>
    <w:r w:rsidR="001C06D9">
      <w:fldChar w:fldCharType="separate"/>
    </w:r>
    <w:r w:rsidR="001C06D9">
      <w:rPr>
        <w:noProof/>
      </w:rPr>
      <w:t>1</w:t>
    </w:r>
    <w:r w:rsidR="001C06D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66EF" w14:textId="77777777" w:rsidR="001C06D9" w:rsidRDefault="001C06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8FCD" w14:textId="77777777" w:rsidR="00CC7FE5" w:rsidRDefault="00CC7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Flag Displays and Salutes - INDB</w:t>
    </w:r>
  </w:p>
  <w:p w14:paraId="48757D38" w14:textId="77777777" w:rsidR="00CC7FE5" w:rsidRDefault="00CC7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1C06D9">
      <w:fldChar w:fldCharType="begin"/>
    </w:r>
    <w:r w:rsidR="001C06D9">
      <w:instrText xml:space="preserve"> NUMPAGES \* arabic \* MERGEFORMAT </w:instrText>
    </w:r>
    <w:r w:rsidR="001C06D9">
      <w:fldChar w:fldCharType="separate"/>
    </w:r>
    <w:r>
      <w:t>1</w:t>
    </w:r>
    <w:r w:rsidR="001C06D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9C7E" w14:textId="77777777" w:rsidR="00CC7FE5" w:rsidRDefault="00CC7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Flag Displays and Salutes - INDB</w:t>
    </w:r>
  </w:p>
  <w:p w14:paraId="4D5D8043" w14:textId="77777777" w:rsidR="00CC7FE5" w:rsidRDefault="00CC7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1C06D9">
      <w:fldChar w:fldCharType="begin"/>
    </w:r>
    <w:r w:rsidR="001C06D9">
      <w:instrText xml:space="preserve"> NUMPAGES \* arabic \* MERGEFORMAT </w:instrText>
    </w:r>
    <w:r w:rsidR="001C06D9">
      <w:fldChar w:fldCharType="separate"/>
    </w:r>
    <w:r>
      <w:t>1</w:t>
    </w:r>
    <w:r w:rsidR="001C06D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A965" w14:textId="77777777" w:rsidR="00CC7FE5" w:rsidRDefault="00CC7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Flag Displays and Salutes - INDB</w:t>
    </w:r>
  </w:p>
  <w:p w14:paraId="70385BFC" w14:textId="77777777" w:rsidR="00CC7FE5" w:rsidRDefault="00CC7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1C06D9">
      <w:fldChar w:fldCharType="begin"/>
    </w:r>
    <w:r w:rsidR="001C06D9">
      <w:instrText xml:space="preserve"> NUMPAGES \* arabic \* MERGEFORMAT </w:instrText>
    </w:r>
    <w:r w:rsidR="001C06D9">
      <w:fldChar w:fldCharType="separate"/>
    </w:r>
    <w:r>
      <w:t>1</w:t>
    </w:r>
    <w:r w:rsidR="001C06D9">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ECC0" w14:textId="77777777" w:rsidR="00CC7FE5" w:rsidRDefault="00CC7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Flag Displays and Salutes - INDB</w:t>
    </w:r>
  </w:p>
  <w:p w14:paraId="62823440" w14:textId="77777777" w:rsidR="00CC7FE5" w:rsidRDefault="00CC7F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pgNum/>
    </w:r>
    <w:r>
      <w:t>-</w:t>
    </w:r>
    <w:r w:rsidR="001C06D9">
      <w:fldChar w:fldCharType="begin"/>
    </w:r>
    <w:r w:rsidR="001C06D9">
      <w:instrText xml:space="preserve"> NUMPAGES \* arabic \* MERGEFORMAT </w:instrText>
    </w:r>
    <w:r w:rsidR="001C06D9">
      <w:fldChar w:fldCharType="separate"/>
    </w:r>
    <w:r>
      <w:t>1</w:t>
    </w:r>
    <w:r w:rsidR="001C06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78B5" w14:textId="77777777" w:rsidR="00CC7FE5" w:rsidRDefault="00CC7FE5">
      <w:r>
        <w:separator/>
      </w:r>
    </w:p>
  </w:footnote>
  <w:footnote w:type="continuationSeparator" w:id="0">
    <w:p w14:paraId="3ED8301C" w14:textId="77777777" w:rsidR="00CC7FE5" w:rsidRDefault="00CC7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F03A" w14:textId="15C7FD2D" w:rsidR="00CC7FE5" w:rsidRDefault="001C06D9">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rPr>
        <w:noProof/>
      </w:rPr>
      <w:pict w14:anchorId="3417F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67293" o:spid="_x0000_s2050" type="#_x0000_t136" style="position:absolute;margin-left:0;margin-top:0;width:564.55pt;height:161.3pt;rotation:315;z-index:-251655168;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01D5" w14:textId="753C0D0F" w:rsidR="00CC7FE5" w:rsidRDefault="001C06D9">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rPr>
        <w:noProof/>
      </w:rPr>
      <w:pict w14:anchorId="0BAFE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67294" o:spid="_x0000_s2051" type="#_x0000_t136" style="position:absolute;margin-left:0;margin-top:0;width:564.55pt;height:161.3pt;rotation:315;z-index:-251653120;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BF2D" w14:textId="2A93CC59" w:rsidR="001C06D9" w:rsidRDefault="001C06D9">
    <w:pPr>
      <w:pStyle w:val="Header"/>
    </w:pPr>
    <w:r>
      <w:rPr>
        <w:noProof/>
      </w:rPr>
      <w:pict w14:anchorId="4A2FE5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67292" o:spid="_x0000_s2049" type="#_x0000_t136" style="position:absolute;margin-left:0;margin-top:0;width:564.55pt;height:161.3pt;rotation:315;z-index:-251657216;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AFB0" w14:textId="5B2732BF" w:rsidR="00CC7FE5" w:rsidRDefault="001C0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509E1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67296" o:spid="_x0000_s2053" type="#_x0000_t136" style="position:absolute;margin-left:0;margin-top:0;width:564.55pt;height:161.3pt;rotation:315;z-index:-251649024;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D6BB" w14:textId="19382651" w:rsidR="00CC7FE5" w:rsidRDefault="001C0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305A7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67297" o:spid="_x0000_s2054" type="#_x0000_t136" style="position:absolute;margin-left:0;margin-top:0;width:564.55pt;height:161.3pt;rotation:315;z-index:-251646976;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E013" w14:textId="470C096E" w:rsidR="001C06D9" w:rsidRDefault="001C06D9">
    <w:pPr>
      <w:pStyle w:val="Header"/>
    </w:pPr>
    <w:r>
      <w:rPr>
        <w:noProof/>
      </w:rPr>
      <w:pict w14:anchorId="06FA2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67295" o:spid="_x0000_s2052" type="#_x0000_t136" style="position:absolute;margin-left:0;margin-top:0;width:564.55pt;height:161.3pt;rotation:315;z-index:-251651072;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E62C" w14:textId="4885688E" w:rsidR="00CC7FE5" w:rsidRDefault="001C0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7E4F6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67299" o:spid="_x0000_s2056" type="#_x0000_t136" style="position:absolute;margin-left:0;margin-top:0;width:564.55pt;height:161.3pt;rotation:315;z-index:-251642880;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D946" w14:textId="0B8906A7" w:rsidR="00CC7FE5" w:rsidRDefault="001C0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4B9E1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67300" o:spid="_x0000_s2057" type="#_x0000_t136" style="position:absolute;margin-left:0;margin-top:0;width:564.55pt;height:161.3pt;rotation:315;z-index:-251640832;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91DB" w14:textId="0389AE6A" w:rsidR="001C06D9" w:rsidRDefault="001C06D9">
    <w:pPr>
      <w:pStyle w:val="Header"/>
    </w:pPr>
    <w:r>
      <w:rPr>
        <w:noProof/>
      </w:rPr>
      <w:pict w14:anchorId="459BC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67298" o:spid="_x0000_s2055" type="#_x0000_t136" style="position:absolute;margin-left:0;margin-top:0;width:564.55pt;height:161.3pt;rotation:315;z-index:-251644928;mso-position-horizontal:center;mso-position-horizontal-relative:margin;mso-position-vertical:center;mso-position-vertical-relative:margin" o:allowincell="f" fillcolor="#7f7f7f [1612]" stroked="f">
          <v:fill opacity=".5"/>
          <v:textpath style="font-family:&quot;Times New Roman&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7FE5"/>
    <w:rsid w:val="001C06D9"/>
    <w:rsid w:val="00CC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343FA92A"/>
  <w15:docId w15:val="{7923ED18-2703-4245-BE43-CD063374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Pr>
      <w:rFonts w:cs="Times New Roman"/>
      <w:color w:val="0000FF"/>
      <w:u w:val="single"/>
    </w:rPr>
  </w:style>
  <w:style w:type="paragraph" w:styleId="Header">
    <w:name w:val="header"/>
    <w:basedOn w:val="Normal"/>
    <w:link w:val="HeaderChar"/>
    <w:uiPriority w:val="99"/>
    <w:unhideWhenUsed/>
    <w:rsid w:val="001C06D9"/>
    <w:pPr>
      <w:tabs>
        <w:tab w:val="center" w:pos="4680"/>
        <w:tab w:val="right" w:pos="9360"/>
      </w:tabs>
    </w:pPr>
  </w:style>
  <w:style w:type="character" w:customStyle="1" w:styleId="HeaderChar">
    <w:name w:val="Header Char"/>
    <w:basedOn w:val="DefaultParagraphFont"/>
    <w:link w:val="Header"/>
    <w:uiPriority w:val="99"/>
    <w:rsid w:val="001C06D9"/>
    <w:rPr>
      <w:sz w:val="24"/>
    </w:rPr>
  </w:style>
  <w:style w:type="paragraph" w:styleId="Footer">
    <w:name w:val="footer"/>
    <w:basedOn w:val="Normal"/>
    <w:link w:val="FooterChar"/>
    <w:uiPriority w:val="99"/>
    <w:unhideWhenUsed/>
    <w:rsid w:val="001C06D9"/>
    <w:pPr>
      <w:tabs>
        <w:tab w:val="center" w:pos="4680"/>
        <w:tab w:val="right" w:pos="9360"/>
      </w:tabs>
    </w:pPr>
  </w:style>
  <w:style w:type="character" w:customStyle="1" w:styleId="FooterChar">
    <w:name w:val="Footer Char"/>
    <w:basedOn w:val="DefaultParagraphFont"/>
    <w:link w:val="Footer"/>
    <w:uiPriority w:val="99"/>
    <w:rsid w:val="001C06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licy.osba.org/orsredir.asp?ors=ors-339" TargetMode="Externa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eader" Target="header2.xml"/><Relationship Id="rId12" Type="http://schemas.openxmlformats.org/officeDocument/2006/relationships/hyperlink" Target="http://policy.osba.org/orsredir.asp?ors=ors-336"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Maricela Highsmith</cp:lastModifiedBy>
  <cp:revision>2</cp:revision>
  <dcterms:created xsi:type="dcterms:W3CDTF">2015-01-28T19:30:00Z</dcterms:created>
  <dcterms:modified xsi:type="dcterms:W3CDTF">2018-03-07T19:05:00Z</dcterms:modified>
</cp:coreProperties>
</file>